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64E" w:rsidRPr="008455CA" w:rsidRDefault="00DF378F" w:rsidP="00DF378F">
      <w:pPr>
        <w:spacing w:after="0"/>
        <w:jc w:val="center"/>
        <w:rPr>
          <w:rFonts w:ascii="Times New Roman" w:hAnsi="Times New Roman" w:cs="Times New Roman"/>
          <w:sz w:val="28"/>
          <w:szCs w:val="28"/>
        </w:rPr>
      </w:pPr>
      <w:bookmarkStart w:id="0" w:name="_GoBack"/>
      <w:r w:rsidRPr="008455CA">
        <w:rPr>
          <w:rFonts w:ascii="Times New Roman" w:hAnsi="Times New Roman" w:cs="Times New Roman"/>
          <w:b/>
          <w:sz w:val="28"/>
          <w:szCs w:val="28"/>
        </w:rPr>
        <w:t xml:space="preserve">PHỤ LỤC </w:t>
      </w:r>
      <w:r w:rsidR="00F660CF">
        <w:rPr>
          <w:rFonts w:ascii="Times New Roman" w:hAnsi="Times New Roman" w:cs="Times New Roman"/>
          <w:b/>
          <w:sz w:val="28"/>
          <w:szCs w:val="28"/>
        </w:rPr>
        <w:t>0</w:t>
      </w:r>
      <w:r w:rsidR="006605AA">
        <w:rPr>
          <w:rFonts w:ascii="Times New Roman" w:hAnsi="Times New Roman" w:cs="Times New Roman"/>
          <w:b/>
          <w:sz w:val="28"/>
          <w:szCs w:val="28"/>
        </w:rPr>
        <w:t>1</w:t>
      </w:r>
    </w:p>
    <w:bookmarkEnd w:id="0"/>
    <w:p w:rsidR="00BF1640" w:rsidRPr="008455CA" w:rsidRDefault="00DF378F" w:rsidP="00DF378F">
      <w:pPr>
        <w:spacing w:after="0"/>
        <w:jc w:val="center"/>
        <w:rPr>
          <w:rFonts w:ascii="Times New Roman" w:hAnsi="Times New Roman" w:cs="Times New Roman"/>
          <w:b/>
          <w:sz w:val="28"/>
          <w:szCs w:val="28"/>
        </w:rPr>
      </w:pPr>
      <w:r w:rsidRPr="008455CA">
        <w:rPr>
          <w:rFonts w:ascii="Times New Roman" w:hAnsi="Times New Roman" w:cs="Times New Roman"/>
          <w:b/>
          <w:sz w:val="28"/>
          <w:szCs w:val="28"/>
        </w:rPr>
        <w:t xml:space="preserve">DANH SÁCH </w:t>
      </w:r>
      <w:r w:rsidR="00AC6022" w:rsidRPr="008455CA">
        <w:rPr>
          <w:rFonts w:ascii="Times New Roman" w:hAnsi="Times New Roman" w:cs="Times New Roman"/>
          <w:b/>
          <w:sz w:val="28"/>
          <w:szCs w:val="28"/>
        </w:rPr>
        <w:t>MÃ ĐỊNH DANH, ĐỊNH KỲ BÁO CÁO</w:t>
      </w:r>
    </w:p>
    <w:p w:rsidR="00BF1640" w:rsidRPr="008455CA" w:rsidRDefault="00035D35" w:rsidP="008455CA">
      <w:pPr>
        <w:pStyle w:val="ListParagraph"/>
        <w:ind w:left="502"/>
        <w:jc w:val="center"/>
        <w:outlineLvl w:val="0"/>
        <w:rPr>
          <w:rFonts w:ascii="Times New Roman" w:hAnsi="Times New Roman" w:cs="Times New Roman"/>
          <w:i/>
          <w:sz w:val="28"/>
          <w:szCs w:val="28"/>
        </w:rPr>
      </w:pPr>
      <w:bookmarkStart w:id="1" w:name="_Toc444523734"/>
      <w:r>
        <w:rPr>
          <w:rFonts w:ascii="Times New Roman" w:hAnsi="Times New Roman" w:cs="Times New Roman"/>
          <w:i/>
          <w:sz w:val="28"/>
          <w:szCs w:val="28"/>
        </w:rPr>
        <w:t>(</w:t>
      </w:r>
      <w:r w:rsidR="006644EC" w:rsidRPr="008455CA">
        <w:rPr>
          <w:rFonts w:ascii="Times New Roman" w:hAnsi="Times New Roman" w:cs="Times New Roman"/>
          <w:i/>
          <w:sz w:val="28"/>
          <w:szCs w:val="28"/>
        </w:rPr>
        <w:t xml:space="preserve">Đối tượng: </w:t>
      </w:r>
      <w:r>
        <w:rPr>
          <w:rFonts w:ascii="Times New Roman" w:hAnsi="Times New Roman" w:cs="Times New Roman"/>
          <w:i/>
          <w:sz w:val="28"/>
          <w:szCs w:val="28"/>
        </w:rPr>
        <w:t xml:space="preserve">Các tổ chức tài chính </w:t>
      </w:r>
      <w:proofErr w:type="gramStart"/>
      <w:r>
        <w:rPr>
          <w:rFonts w:ascii="Times New Roman" w:hAnsi="Times New Roman" w:cs="Times New Roman"/>
          <w:i/>
          <w:sz w:val="28"/>
          <w:szCs w:val="28"/>
        </w:rPr>
        <w:t>vi</w:t>
      </w:r>
      <w:proofErr w:type="gramEnd"/>
      <w:r>
        <w:rPr>
          <w:rFonts w:ascii="Times New Roman" w:hAnsi="Times New Roman" w:cs="Times New Roman"/>
          <w:i/>
          <w:sz w:val="28"/>
          <w:szCs w:val="28"/>
        </w:rPr>
        <w:t xml:space="preserve"> mô</w:t>
      </w:r>
      <w:r w:rsidR="006644EC" w:rsidRPr="008455CA">
        <w:rPr>
          <w:rFonts w:ascii="Times New Roman" w:hAnsi="Times New Roman" w:cs="Times New Roman"/>
          <w:i/>
          <w:sz w:val="28"/>
          <w:szCs w:val="28"/>
          <w:lang w:eastAsia="ko-KR"/>
        </w:rPr>
        <w:t>)</w:t>
      </w:r>
      <w:bookmarkEnd w:id="1"/>
    </w:p>
    <w:tbl>
      <w:tblPr>
        <w:tblW w:w="10052" w:type="dxa"/>
        <w:jc w:val="center"/>
        <w:tblLayout w:type="fixed"/>
        <w:tblLook w:val="04A0" w:firstRow="1" w:lastRow="0" w:firstColumn="1" w:lastColumn="0" w:noHBand="0" w:noVBand="1"/>
      </w:tblPr>
      <w:tblGrid>
        <w:gridCol w:w="570"/>
        <w:gridCol w:w="1785"/>
        <w:gridCol w:w="1276"/>
        <w:gridCol w:w="2410"/>
        <w:gridCol w:w="1134"/>
        <w:gridCol w:w="1601"/>
        <w:gridCol w:w="1276"/>
      </w:tblGrid>
      <w:tr w:rsidR="00035D35" w:rsidRPr="00F74388" w:rsidTr="001A5BCC">
        <w:trPr>
          <w:trHeight w:val="1298"/>
          <w:tblHeader/>
          <w:jc w:val="center"/>
        </w:trPr>
        <w:tc>
          <w:tcPr>
            <w:tcW w:w="570" w:type="dxa"/>
            <w:tcBorders>
              <w:top w:val="single" w:sz="8" w:space="0" w:color="auto"/>
              <w:left w:val="single" w:sz="8" w:space="0" w:color="auto"/>
              <w:bottom w:val="single" w:sz="8" w:space="0" w:color="auto"/>
              <w:right w:val="single" w:sz="8" w:space="0" w:color="auto"/>
            </w:tcBorders>
            <w:shd w:val="clear" w:color="000000" w:fill="9BC2E6"/>
            <w:vAlign w:val="center"/>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TT</w:t>
            </w:r>
          </w:p>
        </w:tc>
        <w:tc>
          <w:tcPr>
            <w:tcW w:w="1785" w:type="dxa"/>
            <w:tcBorders>
              <w:top w:val="single" w:sz="8" w:space="0" w:color="auto"/>
              <w:left w:val="nil"/>
              <w:bottom w:val="single" w:sz="8" w:space="0" w:color="auto"/>
              <w:right w:val="single" w:sz="4" w:space="0" w:color="auto"/>
            </w:tcBorders>
            <w:shd w:val="clear" w:color="000000" w:fill="9BC2E6"/>
            <w:vAlign w:val="center"/>
            <w:hideMark/>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Mã nghiệp vụ</w:t>
            </w:r>
          </w:p>
        </w:tc>
        <w:tc>
          <w:tcPr>
            <w:tcW w:w="1276" w:type="dxa"/>
            <w:tcBorders>
              <w:top w:val="single" w:sz="4" w:space="0" w:color="auto"/>
              <w:left w:val="single" w:sz="4" w:space="0" w:color="auto"/>
              <w:bottom w:val="single" w:sz="4" w:space="0" w:color="auto"/>
              <w:right w:val="single" w:sz="4" w:space="0" w:color="auto"/>
            </w:tcBorders>
            <w:shd w:val="clear" w:color="000000" w:fill="9BC2E6"/>
            <w:vAlign w:val="center"/>
          </w:tcPr>
          <w:p w:rsidR="00035D35" w:rsidRPr="00F74388" w:rsidRDefault="00035D35" w:rsidP="00797BDA">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Mã định danh</w:t>
            </w:r>
          </w:p>
        </w:tc>
        <w:tc>
          <w:tcPr>
            <w:tcW w:w="2410" w:type="dxa"/>
            <w:tcBorders>
              <w:top w:val="single" w:sz="8" w:space="0" w:color="auto"/>
              <w:left w:val="nil"/>
              <w:bottom w:val="single" w:sz="8" w:space="0" w:color="auto"/>
              <w:right w:val="single" w:sz="8" w:space="0" w:color="auto"/>
            </w:tcBorders>
            <w:shd w:val="clear" w:color="000000" w:fill="9BC2E6"/>
            <w:vAlign w:val="center"/>
            <w:hideMark/>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 xml:space="preserve">Danh mục mẫu biểu báo cáo đầu vào thuộc </w:t>
            </w:r>
          </w:p>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9BC2E6"/>
            <w:vAlign w:val="center"/>
            <w:hideMark/>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Định kỳ báo cáo</w:t>
            </w:r>
          </w:p>
        </w:tc>
        <w:tc>
          <w:tcPr>
            <w:tcW w:w="1601" w:type="dxa"/>
            <w:tcBorders>
              <w:top w:val="single" w:sz="8" w:space="0" w:color="auto"/>
              <w:left w:val="nil"/>
              <w:bottom w:val="single" w:sz="8" w:space="0" w:color="auto"/>
              <w:right w:val="single" w:sz="4" w:space="0" w:color="auto"/>
            </w:tcBorders>
            <w:shd w:val="clear" w:color="000000" w:fill="9BC2E6"/>
            <w:vAlign w:val="center"/>
            <w:hideMark/>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Văn bản hướng dẫn</w:t>
            </w:r>
          </w:p>
        </w:tc>
        <w:tc>
          <w:tcPr>
            <w:tcW w:w="1276" w:type="dxa"/>
            <w:tcBorders>
              <w:top w:val="single" w:sz="4" w:space="0" w:color="auto"/>
              <w:left w:val="single" w:sz="4" w:space="0" w:color="auto"/>
              <w:bottom w:val="single" w:sz="4" w:space="0" w:color="auto"/>
              <w:right w:val="single" w:sz="4" w:space="0" w:color="auto"/>
            </w:tcBorders>
            <w:shd w:val="clear" w:color="000000" w:fill="9BC2E6"/>
            <w:vAlign w:val="center"/>
          </w:tcPr>
          <w:p w:rsidR="00035D35" w:rsidRPr="00F74388" w:rsidRDefault="00035D35" w:rsidP="00DF4218">
            <w:pPr>
              <w:spacing w:after="0" w:line="240" w:lineRule="auto"/>
              <w:jc w:val="center"/>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 xml:space="preserve">Tình trạng Template </w:t>
            </w:r>
          </w:p>
          <w:p w:rsidR="00035D35" w:rsidRPr="00F74388" w:rsidRDefault="00035D35" w:rsidP="002110D4">
            <w:pPr>
              <w:spacing w:after="0" w:line="240" w:lineRule="auto"/>
              <w:rPr>
                <w:rFonts w:ascii="Times New Roman" w:eastAsia="Times New Roman" w:hAnsi="Times New Roman" w:cs="Times New Roman"/>
                <w:b/>
                <w:bCs/>
                <w:color w:val="000000"/>
                <w:sz w:val="24"/>
                <w:szCs w:val="24"/>
              </w:rPr>
            </w:pPr>
            <w:r w:rsidRPr="00F74388">
              <w:rPr>
                <w:rFonts w:ascii="Times New Roman" w:eastAsia="Times New Roman" w:hAnsi="Times New Roman" w:cs="Times New Roman"/>
                <w:b/>
                <w:bCs/>
                <w:color w:val="000000"/>
                <w:sz w:val="24"/>
                <w:szCs w:val="24"/>
              </w:rPr>
              <w:t>(Giữ nguyên/ Mới)</w:t>
            </w:r>
          </w:p>
        </w:tc>
      </w:tr>
      <w:tr w:rsidR="00301768" w:rsidRPr="00F74388" w:rsidTr="001A5BCC">
        <w:trPr>
          <w:trHeight w:val="1212"/>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301768" w:rsidRPr="00F74388" w:rsidRDefault="00301768" w:rsidP="00301768">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hideMark/>
          </w:tcPr>
          <w:p w:rsidR="00301768" w:rsidRPr="008967B2" w:rsidRDefault="00301768" w:rsidP="00301768">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001-DBTK</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10425" w:rsidP="0030176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A00034</w:t>
            </w:r>
          </w:p>
        </w:tc>
        <w:tc>
          <w:tcPr>
            <w:tcW w:w="2410" w:type="dxa"/>
            <w:tcBorders>
              <w:top w:val="nil"/>
              <w:left w:val="nil"/>
              <w:bottom w:val="single" w:sz="8" w:space="0" w:color="auto"/>
              <w:right w:val="single" w:sz="8" w:space="0" w:color="auto"/>
            </w:tcBorders>
            <w:shd w:val="clear" w:color="auto" w:fill="auto"/>
            <w:vAlign w:val="center"/>
          </w:tcPr>
          <w:p w:rsidR="00301768" w:rsidRPr="00E22A9B" w:rsidRDefault="00301768" w:rsidP="00301768">
            <w:pPr>
              <w:jc w:val="both"/>
              <w:rPr>
                <w:rFonts w:ascii="Times New Roman" w:hAnsi="Times New Roman" w:cs="Times New Roman"/>
                <w:color w:val="000000"/>
                <w:sz w:val="24"/>
                <w:szCs w:val="24"/>
                <w:highlight w:val="yellow"/>
              </w:rPr>
            </w:pPr>
            <w:r w:rsidRPr="00822026">
              <w:rPr>
                <w:rFonts w:ascii="Times New Roman" w:hAnsi="Times New Roman" w:cs="Times New Roman"/>
              </w:rPr>
              <w:t>Báo cáo dư nợ tín dụng phân theo ngành kinh tế (theo ngành kinh doanh chính của khách hàng)</w:t>
            </w:r>
          </w:p>
        </w:tc>
        <w:tc>
          <w:tcPr>
            <w:tcW w:w="1134" w:type="dxa"/>
            <w:tcBorders>
              <w:top w:val="nil"/>
              <w:left w:val="nil"/>
              <w:bottom w:val="single" w:sz="8" w:space="0" w:color="auto"/>
              <w:right w:val="single" w:sz="8" w:space="0" w:color="auto"/>
            </w:tcBorders>
            <w:shd w:val="clear" w:color="auto" w:fill="auto"/>
            <w:vAlign w:val="center"/>
            <w:hideMark/>
          </w:tcPr>
          <w:p w:rsidR="00301768" w:rsidRPr="008967B2" w:rsidRDefault="00301768" w:rsidP="00301768">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hideMark/>
          </w:tcPr>
          <w:p w:rsidR="00301768" w:rsidRPr="00F74388" w:rsidRDefault="00301768" w:rsidP="00DC1770">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sidR="00DC1770">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sidR="00DC1770">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01768" w:rsidP="00301768">
            <w:pPr>
              <w:spacing w:after="0" w:line="240" w:lineRule="auto"/>
              <w:rPr>
                <w:rFonts w:ascii="Times New Roman" w:hAnsi="Times New Roman" w:cs="Times New Roman"/>
                <w:sz w:val="24"/>
                <w:szCs w:val="24"/>
                <w:lang w:val="pt-BR"/>
              </w:rPr>
            </w:pPr>
          </w:p>
        </w:tc>
      </w:tr>
      <w:tr w:rsidR="00301768" w:rsidRPr="00F74388" w:rsidTr="001A5BCC">
        <w:trPr>
          <w:trHeight w:val="1102"/>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301768" w:rsidRPr="00F74388" w:rsidRDefault="00301768" w:rsidP="00301768">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hideMark/>
          </w:tcPr>
          <w:p w:rsidR="00301768" w:rsidRPr="008967B2" w:rsidRDefault="00301768" w:rsidP="00301768">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002-DBTK</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10425" w:rsidP="0030176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A00044</w:t>
            </w:r>
          </w:p>
        </w:tc>
        <w:tc>
          <w:tcPr>
            <w:tcW w:w="2410" w:type="dxa"/>
            <w:tcBorders>
              <w:top w:val="nil"/>
              <w:left w:val="nil"/>
              <w:bottom w:val="single" w:sz="8" w:space="0" w:color="auto"/>
              <w:right w:val="single" w:sz="8" w:space="0" w:color="auto"/>
            </w:tcBorders>
            <w:shd w:val="clear" w:color="auto" w:fill="auto"/>
            <w:vAlign w:val="center"/>
          </w:tcPr>
          <w:p w:rsidR="00301768" w:rsidRPr="008967B2" w:rsidRDefault="00301768" w:rsidP="00301768">
            <w:pPr>
              <w:jc w:val="both"/>
              <w:rPr>
                <w:rFonts w:ascii="Times New Roman" w:hAnsi="Times New Roman" w:cs="Times New Roman"/>
                <w:color w:val="000000"/>
                <w:sz w:val="24"/>
                <w:szCs w:val="24"/>
              </w:rPr>
            </w:pPr>
            <w:r w:rsidRPr="00822026">
              <w:rPr>
                <w:rFonts w:ascii="Times New Roman" w:hAnsi="Times New Roman" w:cs="Times New Roman"/>
              </w:rPr>
              <w:t>Báo cáo dư nợ tín dụng (không bao gồm mua, đầu tư trái phiếu doanh nghiệp) phân theo ngành kinh tế (theo mục đích sử dụng vốn vay của từng khoản vay)</w:t>
            </w:r>
          </w:p>
        </w:tc>
        <w:tc>
          <w:tcPr>
            <w:tcW w:w="1134" w:type="dxa"/>
            <w:tcBorders>
              <w:top w:val="nil"/>
              <w:left w:val="nil"/>
              <w:bottom w:val="single" w:sz="8" w:space="0" w:color="auto"/>
              <w:right w:val="single" w:sz="8" w:space="0" w:color="auto"/>
            </w:tcBorders>
            <w:shd w:val="clear" w:color="auto" w:fill="auto"/>
            <w:vAlign w:val="center"/>
            <w:hideMark/>
          </w:tcPr>
          <w:p w:rsidR="00301768" w:rsidRPr="008967B2" w:rsidRDefault="00301768" w:rsidP="00301768">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hideMark/>
          </w:tcPr>
          <w:p w:rsidR="00301768" w:rsidRPr="00F74388" w:rsidRDefault="002521AB" w:rsidP="00301768">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01768" w:rsidP="00301768">
            <w:pPr>
              <w:spacing w:after="0" w:line="240" w:lineRule="auto"/>
              <w:rPr>
                <w:rFonts w:ascii="Times New Roman" w:hAnsi="Times New Roman" w:cs="Times New Roman"/>
                <w:sz w:val="24"/>
                <w:szCs w:val="24"/>
                <w:lang w:val="pt-BR"/>
              </w:rPr>
            </w:pPr>
          </w:p>
        </w:tc>
      </w:tr>
      <w:tr w:rsidR="00301768" w:rsidRPr="00F74388" w:rsidTr="001A5BCC">
        <w:trPr>
          <w:trHeight w:val="693"/>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301768" w:rsidRPr="00F74388" w:rsidRDefault="00301768" w:rsidP="00301768">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hideMark/>
          </w:tcPr>
          <w:p w:rsidR="00301768" w:rsidRPr="008967B2" w:rsidRDefault="00301768" w:rsidP="00301768">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003-DBTK</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10425" w:rsidP="0030176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A00054</w:t>
            </w:r>
          </w:p>
        </w:tc>
        <w:tc>
          <w:tcPr>
            <w:tcW w:w="2410" w:type="dxa"/>
            <w:tcBorders>
              <w:top w:val="nil"/>
              <w:left w:val="nil"/>
              <w:bottom w:val="single" w:sz="8" w:space="0" w:color="auto"/>
              <w:right w:val="single" w:sz="8" w:space="0" w:color="auto"/>
            </w:tcBorders>
            <w:shd w:val="clear" w:color="auto" w:fill="auto"/>
            <w:vAlign w:val="center"/>
          </w:tcPr>
          <w:p w:rsidR="00301768" w:rsidRPr="008967B2" w:rsidRDefault="00301768" w:rsidP="00301768">
            <w:pPr>
              <w:jc w:val="both"/>
              <w:rPr>
                <w:rFonts w:ascii="Times New Roman" w:hAnsi="Times New Roman" w:cs="Times New Roman"/>
                <w:color w:val="000000"/>
                <w:sz w:val="24"/>
                <w:szCs w:val="24"/>
              </w:rPr>
            </w:pPr>
            <w:r w:rsidRPr="008967B2">
              <w:rPr>
                <w:rFonts w:ascii="Times New Roman" w:hAnsi="Times New Roman" w:cs="Times New Roman"/>
                <w:color w:val="000000"/>
              </w:rPr>
              <w:t>Báo cáo dư nợ tín dụng theo loại hình tổ chức và cá nhân</w:t>
            </w:r>
          </w:p>
        </w:tc>
        <w:tc>
          <w:tcPr>
            <w:tcW w:w="1134" w:type="dxa"/>
            <w:tcBorders>
              <w:top w:val="nil"/>
              <w:left w:val="nil"/>
              <w:bottom w:val="single" w:sz="8" w:space="0" w:color="auto"/>
              <w:right w:val="single" w:sz="8" w:space="0" w:color="auto"/>
            </w:tcBorders>
            <w:shd w:val="clear" w:color="auto" w:fill="auto"/>
            <w:vAlign w:val="center"/>
            <w:hideMark/>
          </w:tcPr>
          <w:p w:rsidR="00301768" w:rsidRPr="008967B2" w:rsidRDefault="00301768" w:rsidP="00301768">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hideMark/>
          </w:tcPr>
          <w:p w:rsidR="00301768" w:rsidRPr="00F74388" w:rsidRDefault="002521AB" w:rsidP="00301768">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01768" w:rsidP="00301768">
            <w:pPr>
              <w:spacing w:after="0" w:line="240" w:lineRule="auto"/>
              <w:rPr>
                <w:rFonts w:ascii="Times New Roman" w:hAnsi="Times New Roman" w:cs="Times New Roman"/>
                <w:sz w:val="24"/>
                <w:szCs w:val="24"/>
                <w:lang w:val="pt-BR"/>
              </w:rPr>
            </w:pPr>
          </w:p>
        </w:tc>
      </w:tr>
      <w:tr w:rsidR="00301768" w:rsidRPr="00F74388" w:rsidTr="001A5BCC">
        <w:trPr>
          <w:trHeight w:val="983"/>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301768" w:rsidRPr="00F74388" w:rsidRDefault="00301768" w:rsidP="00301768">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hideMark/>
          </w:tcPr>
          <w:p w:rsidR="00301768" w:rsidRPr="008967B2" w:rsidRDefault="00301768" w:rsidP="00301768">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006-DBTK</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10425" w:rsidP="00301768">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A01654</w:t>
            </w:r>
          </w:p>
        </w:tc>
        <w:tc>
          <w:tcPr>
            <w:tcW w:w="2410" w:type="dxa"/>
            <w:tcBorders>
              <w:top w:val="nil"/>
              <w:left w:val="nil"/>
              <w:bottom w:val="single" w:sz="8" w:space="0" w:color="auto"/>
              <w:right w:val="single" w:sz="8" w:space="0" w:color="auto"/>
            </w:tcBorders>
            <w:shd w:val="clear" w:color="auto" w:fill="auto"/>
            <w:vAlign w:val="center"/>
          </w:tcPr>
          <w:p w:rsidR="00301768" w:rsidRPr="00822026" w:rsidRDefault="00301768" w:rsidP="00301768">
            <w:pPr>
              <w:jc w:val="both"/>
              <w:rPr>
                <w:rFonts w:ascii="Times New Roman" w:hAnsi="Times New Roman" w:cs="Times New Roman"/>
              </w:rPr>
            </w:pPr>
            <w:r w:rsidRPr="00822026">
              <w:rPr>
                <w:rFonts w:ascii="Times New Roman" w:hAnsi="Times New Roman" w:cs="Times New Roman"/>
              </w:rPr>
              <w:t xml:space="preserve">Báo cáo dư nợ tín dụng, lãi suất đối với lĩnh vực công nghiệp hỗ trợ và doanh nghiệp </w:t>
            </w:r>
            <w:r>
              <w:rPr>
                <w:rFonts w:ascii="Times New Roman" w:hAnsi="Times New Roman" w:cs="Times New Roman"/>
              </w:rPr>
              <w:t xml:space="preserve">ứng dụng </w:t>
            </w:r>
            <w:r w:rsidRPr="00822026">
              <w:rPr>
                <w:rFonts w:ascii="Times New Roman" w:hAnsi="Times New Roman" w:cs="Times New Roman"/>
              </w:rPr>
              <w:t>công nghệ cao</w:t>
            </w:r>
          </w:p>
        </w:tc>
        <w:tc>
          <w:tcPr>
            <w:tcW w:w="1134" w:type="dxa"/>
            <w:tcBorders>
              <w:top w:val="nil"/>
              <w:left w:val="nil"/>
              <w:bottom w:val="single" w:sz="8" w:space="0" w:color="auto"/>
              <w:right w:val="single" w:sz="8" w:space="0" w:color="auto"/>
            </w:tcBorders>
            <w:shd w:val="clear" w:color="auto" w:fill="auto"/>
            <w:vAlign w:val="center"/>
            <w:hideMark/>
          </w:tcPr>
          <w:p w:rsidR="00301768" w:rsidRPr="008967B2" w:rsidRDefault="00301768" w:rsidP="00301768">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hideMark/>
          </w:tcPr>
          <w:p w:rsidR="00301768" w:rsidRPr="00F74388" w:rsidRDefault="002521AB"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301768" w:rsidRPr="00F74388" w:rsidRDefault="00301768" w:rsidP="00301768">
            <w:pPr>
              <w:spacing w:after="0" w:line="240" w:lineRule="auto"/>
              <w:rPr>
                <w:rFonts w:ascii="Times New Roman" w:hAnsi="Times New Roman" w:cs="Times New Roman"/>
                <w:sz w:val="24"/>
                <w:szCs w:val="24"/>
                <w:lang w:val="pt-BR"/>
              </w:rPr>
            </w:pPr>
          </w:p>
        </w:tc>
      </w:tr>
      <w:tr w:rsidR="00492443" w:rsidRPr="00F74388" w:rsidTr="00492443">
        <w:trPr>
          <w:trHeight w:val="1810"/>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hideMark/>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006</w:t>
            </w:r>
            <w:r>
              <w:rPr>
                <w:rFonts w:ascii="Times New Roman" w:hAnsi="Times New Roman" w:cs="Times New Roman"/>
                <w:color w:val="000000"/>
              </w:rPr>
              <w:t>.1</w:t>
            </w:r>
            <w:r w:rsidRPr="008967B2">
              <w:rPr>
                <w:rFonts w:ascii="Times New Roman" w:hAnsi="Times New Roman" w:cs="Times New Roman"/>
                <w:color w:val="000000"/>
              </w:rPr>
              <w:t>-DBTK</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A01644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dư nợ tín dụng (không bao gồm mua, đầu tư trái phiếu doanh nghiệp), bảo lãnh và thư tín dụng (L/C) đối với lĩnh vực xuất, nhập khẩu</w:t>
            </w:r>
          </w:p>
        </w:tc>
        <w:tc>
          <w:tcPr>
            <w:tcW w:w="1134" w:type="dxa"/>
            <w:tcBorders>
              <w:top w:val="nil"/>
              <w:left w:val="nil"/>
              <w:bottom w:val="single" w:sz="8" w:space="0" w:color="auto"/>
              <w:right w:val="single" w:sz="8" w:space="0" w:color="auto"/>
            </w:tcBorders>
            <w:shd w:val="clear" w:color="auto" w:fill="auto"/>
            <w:hideMark/>
          </w:tcPr>
          <w:p w:rsidR="00492443" w:rsidRDefault="00492443" w:rsidP="00492443">
            <w:pPr>
              <w:jc w:val="center"/>
              <w:rPr>
                <w:rFonts w:ascii="Times New Roman" w:hAnsi="Times New Roman" w:cs="Times New Roman"/>
                <w:color w:val="000000"/>
              </w:rPr>
            </w:pPr>
          </w:p>
          <w:p w:rsidR="00492443" w:rsidRDefault="00492443" w:rsidP="00492443">
            <w:pPr>
              <w:jc w:val="center"/>
            </w:pPr>
            <w:r w:rsidRPr="00CD4BF9">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492443">
        <w:trPr>
          <w:trHeight w:val="1127"/>
          <w:jc w:val="center"/>
        </w:trPr>
        <w:tc>
          <w:tcPr>
            <w:tcW w:w="570" w:type="dxa"/>
            <w:tcBorders>
              <w:top w:val="nil"/>
              <w:left w:val="single" w:sz="8" w:space="0" w:color="auto"/>
              <w:bottom w:val="single" w:sz="4"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006</w:t>
            </w:r>
            <w:r>
              <w:rPr>
                <w:rFonts w:ascii="Times New Roman" w:hAnsi="Times New Roman" w:cs="Times New Roman"/>
                <w:color w:val="000000"/>
              </w:rPr>
              <w:t>.2</w:t>
            </w:r>
            <w:r w:rsidRPr="008967B2">
              <w:rPr>
                <w:rFonts w:ascii="Times New Roman" w:hAnsi="Times New Roman" w:cs="Times New Roman"/>
                <w:color w:val="000000"/>
              </w:rPr>
              <w:t>-</w:t>
            </w:r>
            <w:r>
              <w:rPr>
                <w:rFonts w:ascii="Times New Roman" w:hAnsi="Times New Roman" w:cs="Times New Roman"/>
                <w:color w:val="000000"/>
              </w:rPr>
              <w:t>TD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C00174</w:t>
            </w:r>
          </w:p>
        </w:tc>
        <w:tc>
          <w:tcPr>
            <w:tcW w:w="2410" w:type="dxa"/>
            <w:tcBorders>
              <w:top w:val="nil"/>
              <w:left w:val="nil"/>
              <w:bottom w:val="single" w:sz="4"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dư nợ tín dụng đối với doanh nghiệp nhỏ và vừa theo ngành kinh tế</w:t>
            </w:r>
          </w:p>
        </w:tc>
        <w:tc>
          <w:tcPr>
            <w:tcW w:w="1134" w:type="dxa"/>
            <w:tcBorders>
              <w:top w:val="nil"/>
              <w:left w:val="nil"/>
              <w:bottom w:val="single" w:sz="4" w:space="0" w:color="auto"/>
              <w:right w:val="single" w:sz="8" w:space="0" w:color="auto"/>
            </w:tcBorders>
            <w:shd w:val="clear" w:color="auto" w:fill="auto"/>
            <w:hideMark/>
          </w:tcPr>
          <w:p w:rsidR="00492443" w:rsidRDefault="00492443" w:rsidP="00492443">
            <w:pPr>
              <w:jc w:val="center"/>
            </w:pPr>
            <w:r w:rsidRPr="00CD4BF9">
              <w:rPr>
                <w:rFonts w:ascii="Times New Roman" w:hAnsi="Times New Roman" w:cs="Times New Roman"/>
                <w:color w:val="000000"/>
              </w:rPr>
              <w:t>Tháng</w:t>
            </w:r>
          </w:p>
        </w:tc>
        <w:tc>
          <w:tcPr>
            <w:tcW w:w="1601" w:type="dxa"/>
            <w:tcBorders>
              <w:top w:val="nil"/>
              <w:left w:val="nil"/>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844DD5">
        <w:trPr>
          <w:trHeight w:val="451"/>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041 - DBTK</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both"/>
              <w:rPr>
                <w:rFonts w:ascii="Times New Roman" w:hAnsi="Times New Roman" w:cs="Times New Roman"/>
                <w:color w:val="000000"/>
                <w:sz w:val="24"/>
                <w:szCs w:val="24"/>
              </w:rPr>
            </w:pPr>
            <w:r w:rsidRPr="008967B2">
              <w:rPr>
                <w:rFonts w:ascii="Times New Roman" w:hAnsi="Times New Roman" w:cs="Times New Roman"/>
                <w:color w:val="000000"/>
              </w:rPr>
              <w:t>Báo cáo huy đ</w:t>
            </w:r>
            <w:r>
              <w:rPr>
                <w:rFonts w:ascii="Times New Roman" w:hAnsi="Times New Roman" w:cs="Times New Roman"/>
                <w:color w:val="000000"/>
              </w:rPr>
              <w:t>ộng</w:t>
            </w:r>
            <w:r w:rsidRPr="008967B2">
              <w:rPr>
                <w:rFonts w:ascii="Times New Roman" w:hAnsi="Times New Roman" w:cs="Times New Roman"/>
                <w:color w:val="000000"/>
              </w:rPr>
              <w:t xml:space="preserve"> vốn từ khách hàng theo ngành kinh tế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Công văn số 4770/NHNN-DBTK ngày </w:t>
            </w:r>
            <w:r>
              <w:rPr>
                <w:rFonts w:ascii="Times New Roman" w:hAnsi="Times New Roman" w:cs="Times New Roman"/>
                <w:sz w:val="24"/>
                <w:szCs w:val="24"/>
                <w:lang w:val="pt-BR"/>
              </w:rPr>
              <w:lastRenderedPageBreak/>
              <w:t>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5C5D38"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lastRenderedPageBreak/>
              <w:t>Giữ nguyên</w:t>
            </w:r>
          </w:p>
        </w:tc>
      </w:tr>
      <w:tr w:rsidR="00492443" w:rsidRPr="00F74388" w:rsidTr="001A5BCC">
        <w:trPr>
          <w:trHeight w:val="43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042-DBTK</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A00024</w:t>
            </w:r>
          </w:p>
        </w:tc>
        <w:tc>
          <w:tcPr>
            <w:tcW w:w="2410" w:type="dxa"/>
            <w:tcBorders>
              <w:top w:val="single" w:sz="4" w:space="0" w:color="auto"/>
              <w:left w:val="nil"/>
              <w:bottom w:val="single" w:sz="4" w:space="0" w:color="auto"/>
              <w:right w:val="single" w:sz="4" w:space="0" w:color="auto"/>
            </w:tcBorders>
            <w:shd w:val="clear" w:color="auto" w:fill="auto"/>
            <w:vAlign w:val="center"/>
          </w:tcPr>
          <w:p w:rsidR="00492443" w:rsidRPr="008967B2" w:rsidRDefault="00492443" w:rsidP="00492443">
            <w:pPr>
              <w:jc w:val="both"/>
              <w:rPr>
                <w:rFonts w:ascii="Times New Roman" w:hAnsi="Times New Roman" w:cs="Times New Roman"/>
                <w:color w:val="000000"/>
                <w:sz w:val="24"/>
                <w:szCs w:val="24"/>
              </w:rPr>
            </w:pPr>
            <w:r w:rsidRPr="008967B2">
              <w:rPr>
                <w:rFonts w:ascii="Times New Roman" w:hAnsi="Times New Roman" w:cs="Times New Roman"/>
                <w:color w:val="000000"/>
              </w:rPr>
              <w:t>Báo cáo huy động vốn từ khách hàng theo loại hình sản phẩm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944"/>
          <w:jc w:val="center"/>
        </w:trPr>
        <w:tc>
          <w:tcPr>
            <w:tcW w:w="570" w:type="dxa"/>
            <w:tcBorders>
              <w:top w:val="single" w:sz="4" w:space="0" w:color="auto"/>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043-CSTT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B00172</w:t>
            </w:r>
          </w:p>
        </w:tc>
        <w:tc>
          <w:tcPr>
            <w:tcW w:w="2410" w:type="dxa"/>
            <w:tcBorders>
              <w:top w:val="single" w:sz="4" w:space="0" w:color="auto"/>
              <w:left w:val="nil"/>
              <w:bottom w:val="single" w:sz="8" w:space="0" w:color="auto"/>
              <w:right w:val="single" w:sz="8" w:space="0" w:color="auto"/>
            </w:tcBorders>
            <w:shd w:val="clear" w:color="auto" w:fill="auto"/>
            <w:vAlign w:val="center"/>
          </w:tcPr>
          <w:p w:rsidR="00492443" w:rsidRPr="008967B2" w:rsidRDefault="00492443" w:rsidP="00492443">
            <w:pPr>
              <w:jc w:val="both"/>
              <w:rPr>
                <w:rFonts w:ascii="Times New Roman" w:hAnsi="Times New Roman" w:cs="Times New Roman"/>
                <w:color w:val="000000"/>
                <w:sz w:val="24"/>
                <w:szCs w:val="24"/>
              </w:rPr>
            </w:pPr>
            <w:r w:rsidRPr="00822026">
              <w:rPr>
                <w:rFonts w:ascii="Times New Roman" w:hAnsi="Times New Roman" w:cs="Times New Roman"/>
              </w:rPr>
              <w:t>Báo cáo dự kiến vốn khả dụng bằng đồng Việt Nam tại tổ chức tín dụng</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3 kỳ/tháng</w:t>
            </w:r>
          </w:p>
        </w:tc>
        <w:tc>
          <w:tcPr>
            <w:tcW w:w="1601" w:type="dxa"/>
            <w:tcBorders>
              <w:top w:val="single" w:sz="4" w:space="0" w:color="auto"/>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118"/>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050-TT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D00034</w:t>
            </w:r>
          </w:p>
        </w:tc>
        <w:tc>
          <w:tcPr>
            <w:tcW w:w="2410" w:type="dxa"/>
            <w:tcBorders>
              <w:top w:val="nil"/>
              <w:left w:val="nil"/>
              <w:bottom w:val="single" w:sz="8" w:space="0" w:color="auto"/>
              <w:right w:val="single" w:sz="8" w:space="0" w:color="auto"/>
            </w:tcBorders>
            <w:shd w:val="clear" w:color="auto" w:fill="auto"/>
            <w:vAlign w:val="center"/>
          </w:tcPr>
          <w:p w:rsidR="00492443" w:rsidRPr="008967B2" w:rsidRDefault="00492443" w:rsidP="00492443">
            <w:pPr>
              <w:jc w:val="both"/>
              <w:rPr>
                <w:rFonts w:ascii="Times New Roman" w:hAnsi="Times New Roman" w:cs="Times New Roman"/>
                <w:color w:val="000000"/>
              </w:rPr>
            </w:pPr>
            <w:r w:rsidRPr="00822026">
              <w:rPr>
                <w:rFonts w:ascii="Times New Roman" w:hAnsi="Times New Roman" w:cs="Times New Roman"/>
              </w:rPr>
              <w:t>Báo cáo giao dịch thanh toán nội địa phân theo hệ thống thanh toán</w:t>
            </w:r>
          </w:p>
        </w:tc>
        <w:tc>
          <w:tcPr>
            <w:tcW w:w="1134" w:type="dxa"/>
            <w:tcBorders>
              <w:top w:val="nil"/>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836"/>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051-TT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D00044</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giao dịch thanh toán điện tử qua tổ chức tín dụng khác trong nước</w:t>
            </w:r>
          </w:p>
        </w:tc>
        <w:tc>
          <w:tcPr>
            <w:tcW w:w="1134" w:type="dxa"/>
            <w:tcBorders>
              <w:top w:val="nil"/>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Default="005C5D38"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p w:rsidR="005C5D38" w:rsidRPr="00F74388" w:rsidRDefault="005C5D38" w:rsidP="00492443">
            <w:pPr>
              <w:spacing w:after="0" w:line="240" w:lineRule="auto"/>
              <w:rPr>
                <w:rFonts w:ascii="Times New Roman" w:hAnsi="Times New Roman" w:cs="Times New Roman"/>
                <w:sz w:val="24"/>
                <w:szCs w:val="24"/>
                <w:lang w:val="pt-BR"/>
              </w:rPr>
            </w:pPr>
          </w:p>
        </w:tc>
      </w:tr>
      <w:tr w:rsidR="00492443" w:rsidRPr="00F74388" w:rsidTr="001A5BCC">
        <w:trPr>
          <w:trHeight w:val="916"/>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052-TT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D00054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giao dịch chuyển tiền qua SWIFT</w:t>
            </w:r>
          </w:p>
        </w:tc>
        <w:tc>
          <w:tcPr>
            <w:tcW w:w="1134" w:type="dxa"/>
            <w:tcBorders>
              <w:top w:val="nil"/>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Default="005C5D38"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p w:rsidR="005C5D38" w:rsidRPr="00F74388" w:rsidRDefault="005C5D38" w:rsidP="00492443">
            <w:pPr>
              <w:spacing w:after="0" w:line="240" w:lineRule="auto"/>
              <w:rPr>
                <w:rFonts w:ascii="Times New Roman" w:hAnsi="Times New Roman" w:cs="Times New Roman"/>
                <w:sz w:val="24"/>
                <w:szCs w:val="24"/>
                <w:lang w:val="pt-BR"/>
              </w:rPr>
            </w:pPr>
          </w:p>
        </w:tc>
      </w:tr>
      <w:tr w:rsidR="00492443" w:rsidRPr="00F74388" w:rsidTr="001A5BCC">
        <w:trPr>
          <w:trHeight w:val="986"/>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053-TT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D00024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 xml:space="preserve">Báo cáo giao dịch thanh toán nội địa phân theo phương tiện thanh toán, phương thức xử lý và các kênh giao dịch thanh toán </w:t>
            </w:r>
          </w:p>
        </w:tc>
        <w:tc>
          <w:tcPr>
            <w:tcW w:w="1134" w:type="dxa"/>
            <w:tcBorders>
              <w:top w:val="nil"/>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675"/>
          <w:jc w:val="center"/>
        </w:trPr>
        <w:tc>
          <w:tcPr>
            <w:tcW w:w="570" w:type="dxa"/>
            <w:tcBorders>
              <w:top w:val="nil"/>
              <w:left w:val="single" w:sz="8" w:space="0" w:color="auto"/>
              <w:bottom w:val="single" w:sz="4"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054-TT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D00064</w:t>
            </w:r>
          </w:p>
        </w:tc>
        <w:tc>
          <w:tcPr>
            <w:tcW w:w="2410" w:type="dxa"/>
            <w:tcBorders>
              <w:top w:val="nil"/>
              <w:left w:val="nil"/>
              <w:bottom w:val="single" w:sz="4"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giao dịch thanh toán/chuyển tiền quốc tế</w:t>
            </w:r>
          </w:p>
        </w:tc>
        <w:tc>
          <w:tcPr>
            <w:tcW w:w="1134" w:type="dxa"/>
            <w:tcBorders>
              <w:top w:val="nil"/>
              <w:left w:val="nil"/>
              <w:bottom w:val="single" w:sz="4"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nil"/>
              <w:left w:val="nil"/>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69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055-TT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D00124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both"/>
              <w:rPr>
                <w:rFonts w:ascii="Times New Roman" w:hAnsi="Times New Roman" w:cs="Times New Roman"/>
                <w:color w:val="000000"/>
              </w:rPr>
            </w:pPr>
            <w:r w:rsidRPr="00822026">
              <w:rPr>
                <w:rFonts w:ascii="Times New Roman" w:hAnsi="Times New Roman" w:cs="Times New Roman"/>
              </w:rPr>
              <w:t>Báo cáo giao dịch thẻ theo thiết bị và giao dịch rút tiền mặt theo phương tiện thanh toán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69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057-TT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tài khoản đảm bảo thanh toán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AA5F7A"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69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058-TT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tài khoản thanh toán phân theo đối tượng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AA5F7A"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69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059-TT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D00084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thẻ đang lưu hành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69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060-TT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D00094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thẻ bị giả mạo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134"/>
          <w:jc w:val="center"/>
        </w:trPr>
        <w:tc>
          <w:tcPr>
            <w:tcW w:w="570" w:type="dxa"/>
            <w:tcBorders>
              <w:top w:val="single" w:sz="4" w:space="0" w:color="auto"/>
              <w:left w:val="single" w:sz="8" w:space="0" w:color="auto"/>
              <w:bottom w:val="single" w:sz="4"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nil"/>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061-TT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D00074</w:t>
            </w:r>
          </w:p>
        </w:tc>
        <w:tc>
          <w:tcPr>
            <w:tcW w:w="2410" w:type="dxa"/>
            <w:tcBorders>
              <w:top w:val="single" w:sz="4" w:space="0" w:color="auto"/>
              <w:left w:val="nil"/>
              <w:bottom w:val="single" w:sz="4"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số lượng máy ATM/POS/EFTPOS/EDC và các đơn vị chấp nhận thẻ</w:t>
            </w:r>
          </w:p>
        </w:tc>
        <w:tc>
          <w:tcPr>
            <w:tcW w:w="1134" w:type="dxa"/>
            <w:tcBorders>
              <w:top w:val="single" w:sz="4" w:space="0" w:color="auto"/>
              <w:left w:val="nil"/>
              <w:bottom w:val="single" w:sz="4" w:space="0" w:color="auto"/>
              <w:right w:val="single" w:sz="8"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nil"/>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Default="00AA5F7A"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p w:rsidR="00AA5F7A" w:rsidRPr="00F74388" w:rsidRDefault="00AA5F7A" w:rsidP="00492443">
            <w:pPr>
              <w:spacing w:after="0" w:line="240" w:lineRule="auto"/>
              <w:rPr>
                <w:rFonts w:ascii="Times New Roman" w:hAnsi="Times New Roman" w:cs="Times New Roman"/>
                <w:sz w:val="24"/>
                <w:szCs w:val="24"/>
                <w:lang w:val="pt-BR"/>
              </w:rPr>
            </w:pPr>
          </w:p>
        </w:tc>
      </w:tr>
      <w:tr w:rsidR="00492443" w:rsidRPr="00F74388" w:rsidTr="001A5BCC">
        <w:trPr>
          <w:trHeight w:val="1134"/>
          <w:jc w:val="center"/>
        </w:trPr>
        <w:tc>
          <w:tcPr>
            <w:tcW w:w="570" w:type="dxa"/>
            <w:tcBorders>
              <w:top w:val="single" w:sz="4" w:space="0" w:color="auto"/>
              <w:left w:val="single" w:sz="8" w:space="0" w:color="auto"/>
              <w:bottom w:val="single" w:sz="4"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nil"/>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062-TT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D00104</w:t>
            </w:r>
          </w:p>
        </w:tc>
        <w:tc>
          <w:tcPr>
            <w:tcW w:w="2410" w:type="dxa"/>
            <w:tcBorders>
              <w:top w:val="single" w:sz="4" w:space="0" w:color="auto"/>
              <w:left w:val="nil"/>
              <w:bottom w:val="single" w:sz="4"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thông tin về ATM</w:t>
            </w:r>
          </w:p>
        </w:tc>
        <w:tc>
          <w:tcPr>
            <w:tcW w:w="1134" w:type="dxa"/>
            <w:tcBorders>
              <w:top w:val="single" w:sz="4" w:space="0" w:color="auto"/>
              <w:left w:val="nil"/>
              <w:bottom w:val="single" w:sz="4" w:space="0" w:color="auto"/>
              <w:right w:val="single" w:sz="8" w:space="0" w:color="auto"/>
            </w:tcBorders>
            <w:shd w:val="clear" w:color="auto" w:fill="auto"/>
            <w:vAlign w:val="center"/>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Tháng</w:t>
            </w:r>
          </w:p>
        </w:tc>
        <w:tc>
          <w:tcPr>
            <w:tcW w:w="1601" w:type="dxa"/>
            <w:tcBorders>
              <w:top w:val="single" w:sz="4" w:space="0" w:color="auto"/>
              <w:left w:val="nil"/>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Default="00AA5F7A"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p w:rsidR="00AA5F7A" w:rsidRPr="00F74388" w:rsidRDefault="00AA5F7A" w:rsidP="00492443">
            <w:pPr>
              <w:spacing w:after="0" w:line="240" w:lineRule="auto"/>
              <w:rPr>
                <w:rFonts w:ascii="Times New Roman" w:hAnsi="Times New Roman" w:cs="Times New Roman"/>
                <w:sz w:val="24"/>
                <w:szCs w:val="24"/>
                <w:lang w:val="pt-BR"/>
              </w:rPr>
            </w:pPr>
          </w:p>
        </w:tc>
      </w:tr>
      <w:tr w:rsidR="00492443" w:rsidRPr="00F74388" w:rsidTr="001A5BCC">
        <w:trPr>
          <w:trHeight w:val="1134"/>
          <w:jc w:val="center"/>
        </w:trPr>
        <w:tc>
          <w:tcPr>
            <w:tcW w:w="570" w:type="dxa"/>
            <w:tcBorders>
              <w:top w:val="single" w:sz="4" w:space="0" w:color="auto"/>
              <w:left w:val="single" w:sz="8" w:space="0" w:color="auto"/>
              <w:bottom w:val="single" w:sz="4"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nil"/>
              <w:bottom w:val="single" w:sz="4"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063-TT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D00138</w:t>
            </w:r>
          </w:p>
        </w:tc>
        <w:tc>
          <w:tcPr>
            <w:tcW w:w="2410" w:type="dxa"/>
            <w:tcBorders>
              <w:top w:val="single" w:sz="4" w:space="0" w:color="auto"/>
              <w:left w:val="nil"/>
              <w:bottom w:val="single" w:sz="4"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thông tin về ATM ngừng (hoặc dự kiến ngừng) hoạt động quá 24h</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rPr>
            </w:pPr>
            <w:r w:rsidRPr="008967B2">
              <w:rPr>
                <w:rFonts w:ascii="Times New Roman" w:hAnsi="Times New Roman" w:cs="Times New Roman"/>
                <w:color w:val="000000"/>
              </w:rPr>
              <w:t>Ngày</w:t>
            </w:r>
          </w:p>
        </w:tc>
        <w:tc>
          <w:tcPr>
            <w:tcW w:w="1601" w:type="dxa"/>
            <w:tcBorders>
              <w:top w:val="single" w:sz="4" w:space="0" w:color="auto"/>
              <w:left w:val="nil"/>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376"/>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443" w:rsidRPr="002311B8" w:rsidRDefault="00492443" w:rsidP="00492443">
            <w:pPr>
              <w:spacing w:after="0" w:line="240" w:lineRule="auto"/>
              <w:rPr>
                <w:rFonts w:ascii="Times New Roman" w:eastAsia="Times New Roman" w:hAnsi="Times New Roman" w:cs="Times New Roman"/>
                <w:color w:val="000000" w:themeColor="text1"/>
                <w:lang w:eastAsia="ko-KR"/>
              </w:rPr>
            </w:pPr>
            <w:r w:rsidRPr="002311B8">
              <w:rPr>
                <w:rFonts w:ascii="Times New Roman" w:hAnsi="Times New Roman" w:cs="Times New Roman"/>
                <w:color w:val="000000" w:themeColor="text1"/>
              </w:rPr>
              <w:t>064-TT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D00144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số liệu giao dịch thanh toán có tra soát, khiếu nại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443" w:rsidRPr="002311B8" w:rsidRDefault="00492443" w:rsidP="00492443">
            <w:pPr>
              <w:jc w:val="center"/>
              <w:rPr>
                <w:rFonts w:ascii="Times New Roman" w:hAnsi="Times New Roman" w:cs="Times New Roman"/>
                <w:color w:val="000000" w:themeColor="text1"/>
              </w:rPr>
            </w:pPr>
            <w:r w:rsidRPr="002311B8">
              <w:rPr>
                <w:rFonts w:ascii="Times New Roman" w:hAnsi="Times New Roman" w:cs="Times New Roman"/>
                <w:color w:val="000000" w:themeColor="text1"/>
              </w:rPr>
              <w:t>Tháng</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AA5F7A"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033"/>
          <w:jc w:val="center"/>
        </w:trPr>
        <w:tc>
          <w:tcPr>
            <w:tcW w:w="570" w:type="dxa"/>
            <w:tcBorders>
              <w:top w:val="single" w:sz="4" w:space="0" w:color="auto"/>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single" w:sz="4" w:space="0" w:color="auto"/>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color w:val="FF0000"/>
                <w:lang w:eastAsia="ko-KR"/>
              </w:rPr>
            </w:pPr>
            <w:r w:rsidRPr="008967B2">
              <w:rPr>
                <w:rFonts w:ascii="Times New Roman" w:hAnsi="Times New Roman" w:cs="Times New Roman"/>
                <w:color w:val="000000"/>
              </w:rPr>
              <w:t>067-QLNH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F00134</w:t>
            </w:r>
          </w:p>
        </w:tc>
        <w:tc>
          <w:tcPr>
            <w:tcW w:w="2410" w:type="dxa"/>
            <w:tcBorders>
              <w:top w:val="single" w:sz="4" w:space="0" w:color="auto"/>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vay trả nợ nước ngoài ngắn hạn</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single" w:sz="4" w:space="0" w:color="auto"/>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Default="00AD2CAE"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p w:rsidR="00AD2CAE" w:rsidRPr="00F74388" w:rsidRDefault="00AD2CAE" w:rsidP="00492443">
            <w:pPr>
              <w:spacing w:after="0" w:line="240" w:lineRule="auto"/>
              <w:rPr>
                <w:rFonts w:ascii="Times New Roman" w:hAnsi="Times New Roman" w:cs="Times New Roman"/>
                <w:sz w:val="24"/>
                <w:szCs w:val="24"/>
                <w:lang w:val="pt-BR"/>
              </w:rPr>
            </w:pPr>
          </w:p>
        </w:tc>
      </w:tr>
      <w:tr w:rsidR="00492443" w:rsidRPr="00F74388" w:rsidTr="001A5BCC">
        <w:trPr>
          <w:trHeight w:val="1105"/>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068-QLNH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F00144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vay trả nợ nước ngoài trung, dài hạn</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AD2CAE"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542"/>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069-QLNH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F00154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vay trả nợ nước ngoài trung, dài hạn theo loại đồng tiền vay</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363"/>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070-QLNH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F00164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cho vay và thu hồi nợ nước ngoài ngắn hạn</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397"/>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071-QLNH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F00174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cho vay và thu hồi nợ nước ngoài trung, dài hạn</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397"/>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072-QLNH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F00074</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thanh toán xuất nhập khẩu hàng hóa, dịch vụ phân theo các loại ngoại tệ</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398"/>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2F323E">
              <w:rPr>
                <w:rFonts w:ascii="Times New Roman" w:hAnsi="Times New Roman" w:cs="Times New Roman"/>
                <w:color w:val="000000"/>
              </w:rPr>
              <w:t>073-QLNH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F00015</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thanh toán xuất nhập khẩu hàng hóa và dịch vụ qua các cửa khẩu biên giới đất liền</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A01CF" w:rsidRDefault="00492443" w:rsidP="00492443">
            <w:pPr>
              <w:jc w:val="center"/>
              <w:rPr>
                <w:rFonts w:ascii="Times New Roman" w:hAnsi="Times New Roman" w:cs="Times New Roman"/>
                <w:color w:val="000000"/>
                <w:sz w:val="24"/>
                <w:szCs w:val="24"/>
                <w:highlight w:val="yellow"/>
              </w:rPr>
            </w:pPr>
            <w:r w:rsidRPr="002F323E">
              <w:rPr>
                <w:rFonts w:ascii="Times New Roman" w:hAnsi="Times New Roman" w:cs="Times New Roman"/>
                <w:color w:val="000000"/>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409"/>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075-QLNH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F00034</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chuyển ngoại tệ ra nước ngoài của Người cư trú là người Việt Nam</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409"/>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076-QLNH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F00044</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xuất nhập khẩu ngoại tệ tiền mặt của các tổ chức tín dụng được phép</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409"/>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000000" w:fill="FFFFFF"/>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077-CSTT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B00101</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với VND giữa tổ chức tín dụng và khách hàng</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125"/>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078-CSTT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B00131</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với VND giữa tổ chức tín dụng và khách hàng (quy USD)</w:t>
            </w:r>
          </w:p>
        </w:tc>
        <w:tc>
          <w:tcPr>
            <w:tcW w:w="1134" w:type="dxa"/>
            <w:tcBorders>
              <w:top w:val="nil"/>
              <w:left w:val="nil"/>
              <w:bottom w:val="single" w:sz="8" w:space="0" w:color="auto"/>
              <w:right w:val="single" w:sz="8" w:space="0" w:color="auto"/>
            </w:tcBorders>
            <w:shd w:val="clear" w:color="000000" w:fill="FFFFFF"/>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1125"/>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079-QLNH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F00054</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tiền mặt với cá nhân</w:t>
            </w:r>
          </w:p>
        </w:tc>
        <w:tc>
          <w:tcPr>
            <w:tcW w:w="1134" w:type="dxa"/>
            <w:tcBorders>
              <w:top w:val="nil"/>
              <w:left w:val="nil"/>
              <w:bottom w:val="single" w:sz="8" w:space="0" w:color="auto"/>
              <w:right w:val="single" w:sz="8" w:space="0" w:color="auto"/>
            </w:tcBorders>
            <w:shd w:val="clear" w:color="000000" w:fill="FFFFFF"/>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1125"/>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080-CSTT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B00021</w:t>
            </w:r>
          </w:p>
        </w:tc>
        <w:tc>
          <w:tcPr>
            <w:tcW w:w="2410" w:type="dxa"/>
            <w:tcBorders>
              <w:top w:val="nil"/>
              <w:left w:val="nil"/>
              <w:bottom w:val="single" w:sz="8" w:space="0" w:color="auto"/>
              <w:right w:val="single" w:sz="8" w:space="0" w:color="auto"/>
            </w:tcBorders>
            <w:shd w:val="clear" w:color="000000" w:fill="FFFFFF"/>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với VND của toàn hệ thống và nhà đầu tư gián tiếp</w:t>
            </w:r>
          </w:p>
        </w:tc>
        <w:tc>
          <w:tcPr>
            <w:tcW w:w="1134" w:type="dxa"/>
            <w:tcBorders>
              <w:top w:val="nil"/>
              <w:left w:val="nil"/>
              <w:bottom w:val="single" w:sz="8" w:space="0" w:color="auto"/>
              <w:right w:val="single" w:sz="8" w:space="0" w:color="auto"/>
            </w:tcBorders>
            <w:shd w:val="clear" w:color="000000" w:fill="FFFFFF"/>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000000" w:fill="FFFFFF"/>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6"/>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227367" w:rsidRDefault="00492443" w:rsidP="00492443">
            <w:pPr>
              <w:spacing w:after="0" w:line="240" w:lineRule="auto"/>
              <w:rPr>
                <w:rFonts w:ascii="Times New Roman" w:hAnsi="Times New Roman" w:cs="Times New Roman"/>
                <w:color w:val="000000"/>
              </w:rPr>
            </w:pPr>
            <w:r w:rsidRPr="00227367">
              <w:rPr>
                <w:rFonts w:ascii="Times New Roman" w:hAnsi="Times New Roman" w:cs="Times New Roman"/>
                <w:color w:val="000000"/>
              </w:rPr>
              <w:t>082-QLNH</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F00184</w:t>
            </w:r>
          </w:p>
        </w:tc>
        <w:tc>
          <w:tcPr>
            <w:tcW w:w="2410" w:type="dxa"/>
            <w:tcBorders>
              <w:top w:val="nil"/>
              <w:left w:val="nil"/>
              <w:bottom w:val="single" w:sz="8" w:space="0" w:color="auto"/>
              <w:right w:val="single" w:sz="8" w:space="0" w:color="auto"/>
            </w:tcBorders>
            <w:shd w:val="clear" w:color="auto" w:fill="auto"/>
            <w:vAlign w:val="center"/>
          </w:tcPr>
          <w:p w:rsidR="00492443" w:rsidRPr="00227367" w:rsidRDefault="00492443" w:rsidP="00492443">
            <w:pPr>
              <w:jc w:val="both"/>
              <w:rPr>
                <w:rFonts w:ascii="Times New Roman" w:hAnsi="Times New Roman" w:cs="Times New Roman"/>
                <w:color w:val="000000"/>
              </w:rPr>
            </w:pPr>
            <w:r w:rsidRPr="00227367">
              <w:rPr>
                <w:rFonts w:ascii="Times New Roman" w:hAnsi="Times New Roman" w:cs="Times New Roman"/>
              </w:rPr>
              <w:t>Báo cáo về tình hình tiền gửi ở nước ngoài của các ngân hàng thương mại, chi nhánh ngân hàng nước ngoài được phép hoạt động ngoại hối</w:t>
            </w:r>
          </w:p>
        </w:tc>
        <w:tc>
          <w:tcPr>
            <w:tcW w:w="1134" w:type="dxa"/>
            <w:tcBorders>
              <w:top w:val="nil"/>
              <w:left w:val="nil"/>
              <w:bottom w:val="single" w:sz="8" w:space="0" w:color="auto"/>
              <w:right w:val="single" w:sz="8" w:space="0" w:color="auto"/>
            </w:tcBorders>
            <w:shd w:val="clear" w:color="auto" w:fill="auto"/>
            <w:noWrap/>
            <w:vAlign w:val="center"/>
          </w:tcPr>
          <w:p w:rsidR="00492443" w:rsidRPr="00227367" w:rsidRDefault="00492443" w:rsidP="00492443">
            <w:pPr>
              <w:jc w:val="center"/>
              <w:rPr>
                <w:rFonts w:ascii="Times New Roman" w:hAnsi="Times New Roman" w:cs="Times New Roman"/>
                <w:color w:val="000000"/>
              </w:rPr>
            </w:pPr>
            <w:r w:rsidRPr="00227367">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427"/>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083-CSTT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B00161</w:t>
            </w:r>
          </w:p>
        </w:tc>
        <w:tc>
          <w:tcPr>
            <w:tcW w:w="2410" w:type="dxa"/>
            <w:tcBorders>
              <w:top w:val="nil"/>
              <w:left w:val="nil"/>
              <w:bottom w:val="single" w:sz="8" w:space="0" w:color="auto"/>
              <w:right w:val="single" w:sz="8" w:space="0" w:color="auto"/>
            </w:tcBorders>
            <w:shd w:val="clear" w:color="auto" w:fill="auto"/>
            <w:vAlign w:val="center"/>
          </w:tcPr>
          <w:p w:rsidR="00492443" w:rsidRPr="008967B2" w:rsidRDefault="00492443" w:rsidP="00492443">
            <w:pPr>
              <w:jc w:val="both"/>
              <w:rPr>
                <w:rFonts w:ascii="Times New Roman" w:hAnsi="Times New Roman" w:cs="Times New Roman"/>
                <w:color w:val="000000"/>
                <w:sz w:val="24"/>
                <w:szCs w:val="24"/>
              </w:rPr>
            </w:pPr>
            <w:r w:rsidRPr="00822026">
              <w:rPr>
                <w:rFonts w:ascii="Times New Roman" w:hAnsi="Times New Roman" w:cs="Times New Roman"/>
              </w:rPr>
              <w:t>Báo cáo trạng thái ngoại tệ</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776"/>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085-SGD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H00031</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giao dịch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086-SGD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H00022</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dư nợ cho vay, gửi tiền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3 kỳ/tháng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087-SGD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H00051</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giao dịch quá hạn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088-SGD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H00061</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tổng hợp các giao dịch gia hạn, điều chỉnh kỳ hạn trả nợ</w:t>
            </w:r>
          </w:p>
        </w:tc>
        <w:tc>
          <w:tcPr>
            <w:tcW w:w="1134" w:type="dxa"/>
            <w:tcBorders>
              <w:top w:val="nil"/>
              <w:left w:val="nil"/>
              <w:bottom w:val="single" w:sz="8" w:space="0" w:color="auto"/>
              <w:right w:val="single" w:sz="8" w:space="0" w:color="auto"/>
            </w:tcBorders>
            <w:shd w:val="clear" w:color="auto" w:fill="auto"/>
            <w:noWrap/>
            <w:vAlign w:val="center"/>
            <w:hideMark/>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089-SGD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H00015</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tổng hợp phân bổ hạn mức cho vay, gửi tiền trên thị trường liên ngân hàng</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091-TD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C00105</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mua nợ</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092-TD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C00115</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tình hình bán nợ</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spacing w:after="0" w:line="240" w:lineRule="auto"/>
              <w:rPr>
                <w:rFonts w:ascii="Times New Roman" w:hAnsi="Times New Roman" w:cs="Times New Roman"/>
                <w:sz w:val="24"/>
                <w:szCs w:val="24"/>
                <w:lang w:val="pt-BR"/>
              </w:rPr>
            </w:pP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093-CSTT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B00121</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với VND trên thị trường liên ngân hàng (theo nguyên tệ)</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094-CSTT</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B00141</w:t>
            </w:r>
          </w:p>
        </w:tc>
        <w:tc>
          <w:tcPr>
            <w:tcW w:w="2410" w:type="dxa"/>
            <w:tcBorders>
              <w:top w:val="nil"/>
              <w:left w:val="nil"/>
              <w:bottom w:val="single" w:sz="8" w:space="0" w:color="auto"/>
              <w:right w:val="single" w:sz="8" w:space="0" w:color="auto"/>
            </w:tcBorders>
            <w:shd w:val="clear" w:color="auto" w:fill="auto"/>
            <w:vAlign w:val="center"/>
          </w:tcPr>
          <w:p w:rsidR="00492443" w:rsidRPr="00822026" w:rsidRDefault="00492443" w:rsidP="00492443">
            <w:pPr>
              <w:jc w:val="both"/>
              <w:rPr>
                <w:rFonts w:ascii="Times New Roman" w:hAnsi="Times New Roman" w:cs="Times New Roman"/>
              </w:rPr>
            </w:pPr>
            <w:r w:rsidRPr="00822026">
              <w:rPr>
                <w:rFonts w:ascii="Times New Roman" w:hAnsi="Times New Roman" w:cs="Times New Roman"/>
              </w:rPr>
              <w:t>Báo cáo doanh số mua, bán ngoại tệ với VND trên thị trường liên ngân hàng (quy USD)</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Ngày</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8967B2" w:rsidRDefault="00492443" w:rsidP="00492443">
            <w:pPr>
              <w:spacing w:after="0" w:line="240" w:lineRule="auto"/>
              <w:rPr>
                <w:rFonts w:ascii="Times New Roman" w:eastAsia="Times New Roman" w:hAnsi="Times New Roman" w:cs="Times New Roman"/>
                <w:lang w:eastAsia="ko-KR"/>
              </w:rPr>
            </w:pPr>
            <w:r w:rsidRPr="008967B2">
              <w:rPr>
                <w:rFonts w:ascii="Times New Roman" w:hAnsi="Times New Roman" w:cs="Times New Roman"/>
                <w:color w:val="000000"/>
              </w:rPr>
              <w:t>096-SGD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74388">
              <w:rPr>
                <w:rFonts w:ascii="Times New Roman" w:hAnsi="Times New Roman" w:cs="Times New Roman"/>
                <w:color w:val="000000"/>
                <w:sz w:val="24"/>
                <w:szCs w:val="24"/>
              </w:rPr>
              <w:t>H00044</w:t>
            </w:r>
          </w:p>
        </w:tc>
        <w:tc>
          <w:tcPr>
            <w:tcW w:w="2410" w:type="dxa"/>
            <w:tcBorders>
              <w:top w:val="nil"/>
              <w:left w:val="nil"/>
              <w:bottom w:val="single" w:sz="8" w:space="0" w:color="auto"/>
              <w:right w:val="single" w:sz="8" w:space="0" w:color="auto"/>
            </w:tcBorders>
            <w:shd w:val="clear" w:color="auto" w:fill="auto"/>
            <w:vAlign w:val="center"/>
          </w:tcPr>
          <w:p w:rsidR="00492443" w:rsidRPr="008967B2" w:rsidRDefault="00492443" w:rsidP="00492443">
            <w:pPr>
              <w:jc w:val="both"/>
              <w:rPr>
                <w:rFonts w:ascii="Times New Roman" w:hAnsi="Times New Roman" w:cs="Times New Roman"/>
                <w:color w:val="000000"/>
                <w:sz w:val="24"/>
                <w:szCs w:val="24"/>
              </w:rPr>
            </w:pPr>
            <w:r w:rsidRPr="00822026">
              <w:rPr>
                <w:rFonts w:ascii="Times New Roman" w:hAnsi="Times New Roman" w:cs="Times New Roman"/>
              </w:rPr>
              <w:t>Báo cáo tổng hợp giấy tờ có giá do tổ chức tín dụng nắm giữ</w:t>
            </w:r>
          </w:p>
        </w:tc>
        <w:tc>
          <w:tcPr>
            <w:tcW w:w="1134" w:type="dxa"/>
            <w:tcBorders>
              <w:top w:val="nil"/>
              <w:left w:val="nil"/>
              <w:bottom w:val="single" w:sz="8" w:space="0" w:color="auto"/>
              <w:right w:val="single" w:sz="8" w:space="0" w:color="auto"/>
            </w:tcBorders>
            <w:shd w:val="clear" w:color="auto" w:fill="auto"/>
            <w:noWrap/>
            <w:vAlign w:val="center"/>
          </w:tcPr>
          <w:p w:rsidR="00492443" w:rsidRPr="008967B2" w:rsidRDefault="00492443" w:rsidP="00492443">
            <w:pPr>
              <w:jc w:val="center"/>
              <w:rPr>
                <w:rFonts w:ascii="Times New Roman" w:hAnsi="Times New Roman" w:cs="Times New Roman"/>
                <w:color w:val="000000"/>
                <w:sz w:val="24"/>
                <w:szCs w:val="24"/>
              </w:rPr>
            </w:pPr>
            <w:r w:rsidRPr="008967B2">
              <w:rPr>
                <w:rFonts w:ascii="Times New Roman" w:hAnsi="Times New Roman" w:cs="Times New Roman"/>
                <w:color w:val="000000"/>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D83717"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eastAsia="Times New Roman" w:hAnsi="Times New Roman" w:cs="Times New Roman"/>
                <w:lang w:eastAsia="ko-KR"/>
              </w:rPr>
            </w:pPr>
            <w:r w:rsidRPr="00456935">
              <w:rPr>
                <w:rFonts w:ascii="Times New Roman" w:hAnsi="Times New Roman" w:cs="Times New Roman"/>
              </w:rPr>
              <w:t>01-NHPT/TD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8768C">
              <w:rPr>
                <w:rFonts w:ascii="Times New Roman" w:hAnsi="Times New Roman" w:cs="Times New Roman"/>
                <w:color w:val="000000"/>
                <w:sz w:val="24"/>
                <w:szCs w:val="24"/>
              </w:rPr>
              <w:t>C00144</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hoạt động tín dụng theo loại hình cấp tín dụng</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eastAsia="Times New Roman" w:hAnsi="Times New Roman" w:cs="Times New Roman"/>
                <w:lang w:eastAsia="ko-KR"/>
              </w:rPr>
            </w:pPr>
            <w:r w:rsidRPr="00456935">
              <w:rPr>
                <w:rFonts w:ascii="Times New Roman" w:hAnsi="Times New Roman" w:cs="Times New Roman"/>
              </w:rPr>
              <w:t>02-NHPT/TD</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8768C">
              <w:rPr>
                <w:rFonts w:ascii="Times New Roman" w:hAnsi="Times New Roman" w:cs="Times New Roman"/>
                <w:color w:val="000000"/>
                <w:sz w:val="24"/>
                <w:szCs w:val="24"/>
              </w:rPr>
              <w:t>C00134</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tình hình bảo lãnh cho doanh nghiệp nhỏ và vừa vay vốn tại ngân hàng thương mại</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eastAsia="Times New Roman" w:hAnsi="Times New Roman" w:cs="Times New Roman"/>
                <w:lang w:eastAsia="ko-KR"/>
              </w:rPr>
            </w:pPr>
            <w:r w:rsidRPr="00456935">
              <w:rPr>
                <w:rFonts w:ascii="Times New Roman" w:hAnsi="Times New Roman" w:cs="Times New Roman"/>
              </w:rPr>
              <w:t>03-NHPT/TTGS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8768C">
              <w:rPr>
                <w:rFonts w:ascii="Times New Roman" w:hAnsi="Times New Roman" w:cs="Times New Roman"/>
                <w:color w:val="000000"/>
                <w:sz w:val="24"/>
                <w:szCs w:val="24"/>
              </w:rPr>
              <w:t>G01555</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hoạt động tín dụng</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hAnsi="Times New Roman" w:cs="Times New Roman"/>
              </w:rPr>
            </w:pPr>
            <w:r w:rsidRPr="00456935">
              <w:rPr>
                <w:rFonts w:ascii="Times New Roman" w:hAnsi="Times New Roman" w:cs="Times New Roman"/>
              </w:rPr>
              <w:t>04-NHPT/TTGS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8768C">
              <w:rPr>
                <w:rFonts w:ascii="Times New Roman" w:hAnsi="Times New Roman" w:cs="Times New Roman"/>
                <w:color w:val="000000"/>
                <w:sz w:val="24"/>
                <w:szCs w:val="24"/>
              </w:rPr>
              <w:t>G01565</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tổng hợp tình hình tín dụng đối với các tập đoàn kinh tế, tổng công ty nhà nước</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eastAsia="Times New Roman" w:hAnsi="Times New Roman" w:cs="Times New Roman"/>
                <w:lang w:eastAsia="ko-KR"/>
              </w:rPr>
            </w:pPr>
            <w:r w:rsidRPr="00456935">
              <w:rPr>
                <w:rFonts w:ascii="Times New Roman" w:hAnsi="Times New Roman" w:cs="Times New Roman"/>
              </w:rPr>
              <w:t>06-NHPT/TTGS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4C32FE">
              <w:rPr>
                <w:rFonts w:ascii="Times New Roman" w:hAnsi="Times New Roman" w:cs="Times New Roman"/>
                <w:color w:val="000000"/>
                <w:sz w:val="24"/>
                <w:szCs w:val="24"/>
              </w:rPr>
              <w:t>G01585</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trích lập dự phòng để xử lý rủi ro</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hAnsi="Times New Roman" w:cs="Times New Roman"/>
              </w:rPr>
            </w:pPr>
          </w:p>
          <w:p w:rsidR="00492443" w:rsidRPr="00456935" w:rsidRDefault="00492443" w:rsidP="00492443">
            <w:pPr>
              <w:spacing w:after="0" w:line="240" w:lineRule="auto"/>
              <w:rPr>
                <w:rFonts w:ascii="Times New Roman" w:eastAsia="Times New Roman" w:hAnsi="Times New Roman" w:cs="Times New Roman"/>
                <w:lang w:eastAsia="ko-KR"/>
              </w:rPr>
            </w:pPr>
            <w:r w:rsidRPr="00456935">
              <w:rPr>
                <w:rFonts w:ascii="Times New Roman" w:hAnsi="Times New Roman" w:cs="Times New Roman"/>
              </w:rPr>
              <w:t>07-NHPT/TTGS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A5543A">
              <w:rPr>
                <w:rFonts w:ascii="Times New Roman" w:hAnsi="Times New Roman" w:cs="Times New Roman"/>
                <w:color w:val="000000"/>
                <w:sz w:val="24"/>
                <w:szCs w:val="24"/>
              </w:rPr>
              <w:t>G02135</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sz w:val="24"/>
                <w:szCs w:val="24"/>
              </w:rPr>
            </w:pPr>
            <w:r w:rsidRPr="00456935">
              <w:rPr>
                <w:rFonts w:ascii="Times New Roman" w:hAnsi="Times New Roman" w:cs="Times New Roman"/>
              </w:rPr>
              <w:t>Báo cáo phân loại tài sản có và cam kết ngoại bảng</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sz w:val="24"/>
                <w:szCs w:val="24"/>
              </w:rPr>
            </w:pPr>
            <w:r w:rsidRPr="00456935">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1A5BCC">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456935" w:rsidRDefault="00492443" w:rsidP="00492443">
            <w:pPr>
              <w:spacing w:after="0" w:line="240" w:lineRule="auto"/>
              <w:rPr>
                <w:rFonts w:ascii="Times New Roman" w:hAnsi="Times New Roman" w:cs="Times New Roman"/>
              </w:rPr>
            </w:pPr>
            <w:r w:rsidRPr="00456935">
              <w:rPr>
                <w:rFonts w:ascii="Times New Roman" w:hAnsi="Times New Roman" w:cs="Times New Roman"/>
              </w:rPr>
              <w:t>08-NHPT/DBTK</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373371">
              <w:rPr>
                <w:rFonts w:ascii="Times New Roman" w:hAnsi="Times New Roman" w:cs="Times New Roman"/>
                <w:color w:val="000000"/>
                <w:sz w:val="24"/>
                <w:szCs w:val="24"/>
              </w:rPr>
              <w:t>A01604</w:t>
            </w:r>
          </w:p>
        </w:tc>
        <w:tc>
          <w:tcPr>
            <w:tcW w:w="2410" w:type="dxa"/>
            <w:tcBorders>
              <w:top w:val="nil"/>
              <w:left w:val="nil"/>
              <w:bottom w:val="single" w:sz="8" w:space="0" w:color="auto"/>
              <w:right w:val="single" w:sz="8" w:space="0" w:color="auto"/>
            </w:tcBorders>
            <w:shd w:val="clear" w:color="auto" w:fill="auto"/>
            <w:vAlign w:val="center"/>
          </w:tcPr>
          <w:p w:rsidR="00492443" w:rsidRPr="00456935" w:rsidRDefault="00492443" w:rsidP="00492443">
            <w:pPr>
              <w:jc w:val="both"/>
              <w:rPr>
                <w:rFonts w:ascii="Times New Roman" w:hAnsi="Times New Roman" w:cs="Times New Roman"/>
              </w:rPr>
            </w:pPr>
            <w:r w:rsidRPr="00456935">
              <w:rPr>
                <w:rFonts w:ascii="Times New Roman" w:hAnsi="Times New Roman" w:cs="Times New Roman"/>
              </w:rPr>
              <w:t>Bảng cân đối tài khoản kế toán</w:t>
            </w:r>
          </w:p>
        </w:tc>
        <w:tc>
          <w:tcPr>
            <w:tcW w:w="1134" w:type="dxa"/>
            <w:tcBorders>
              <w:top w:val="nil"/>
              <w:left w:val="nil"/>
              <w:bottom w:val="single" w:sz="8" w:space="0" w:color="auto"/>
              <w:right w:val="single" w:sz="8" w:space="0" w:color="auto"/>
            </w:tcBorders>
            <w:shd w:val="clear" w:color="auto" w:fill="auto"/>
            <w:noWrap/>
            <w:vAlign w:val="center"/>
          </w:tcPr>
          <w:p w:rsidR="00492443" w:rsidRPr="00456935" w:rsidRDefault="00492443" w:rsidP="00492443">
            <w:pPr>
              <w:jc w:val="center"/>
              <w:rPr>
                <w:rFonts w:ascii="Times New Roman" w:hAnsi="Times New Roman" w:cs="Times New Roman"/>
              </w:rPr>
            </w:pPr>
            <w:r w:rsidRPr="00456935">
              <w:rPr>
                <w:rFonts w:ascii="Times New Roman" w:hAnsi="Times New Roman" w:cs="Times New Roman"/>
              </w:rPr>
              <w:t>Tháng</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eastAsia="Times New Roman" w:hAnsi="Times New Roman" w:cs="Times New Roman"/>
                <w:lang w:eastAsia="ko-KR"/>
              </w:rPr>
            </w:pPr>
            <w:r>
              <w:rPr>
                <w:rFonts w:ascii="Times New Roman" w:hAnsi="Times New Roman" w:cs="Times New Roman"/>
              </w:rPr>
              <w:t>09</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373371">
              <w:rPr>
                <w:rFonts w:ascii="Times New Roman" w:hAnsi="Times New Roman" w:cs="Times New Roman"/>
                <w:color w:val="000000"/>
                <w:sz w:val="24"/>
                <w:szCs w:val="24"/>
              </w:rPr>
              <w:t>G01595</w:t>
            </w:r>
          </w:p>
        </w:tc>
        <w:tc>
          <w:tcPr>
            <w:tcW w:w="2410" w:type="dxa"/>
            <w:tcBorders>
              <w:top w:val="nil"/>
              <w:left w:val="nil"/>
              <w:bottom w:val="single" w:sz="8" w:space="0" w:color="auto"/>
              <w:right w:val="single" w:sz="8" w:space="0" w:color="auto"/>
            </w:tcBorders>
            <w:shd w:val="clear" w:color="auto" w:fill="auto"/>
            <w:vAlign w:val="bottom"/>
          </w:tcPr>
          <w:p w:rsidR="00492443" w:rsidRPr="000B09F6" w:rsidRDefault="00492443" w:rsidP="00492443">
            <w:pPr>
              <w:jc w:val="both"/>
              <w:rPr>
                <w:rFonts w:ascii="Times New Roman" w:hAnsi="Times New Roman" w:cs="Times New Roman"/>
              </w:rPr>
            </w:pPr>
            <w:r w:rsidRPr="0003544A">
              <w:rPr>
                <w:rFonts w:ascii="Times New Roman" w:hAnsi="Times New Roman" w:cs="Times New Roman"/>
              </w:rPr>
              <w:t>Bảng cân đối kế toán</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6330A2" w:rsidP="006330A2">
            <w:pPr>
              <w:jc w:val="center"/>
              <w:rPr>
                <w:rFonts w:ascii="Times New Roman" w:hAnsi="Times New Roman" w:cs="Times New Roman"/>
                <w:sz w:val="24"/>
                <w:szCs w:val="24"/>
              </w:rPr>
            </w:pPr>
            <w:r>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hAnsi="Times New Roman" w:cs="Times New Roman"/>
              </w:rPr>
            </w:pPr>
            <w:r>
              <w:rPr>
                <w:rFonts w:ascii="Times New Roman" w:hAnsi="Times New Roman" w:cs="Times New Roman"/>
              </w:rPr>
              <w:t>09</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995093">
              <w:rPr>
                <w:rFonts w:ascii="Times New Roman" w:hAnsi="Times New Roman" w:cs="Times New Roman"/>
                <w:color w:val="000000"/>
                <w:sz w:val="24"/>
                <w:szCs w:val="24"/>
              </w:rPr>
              <w:t>G01637</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492443" w:rsidP="000B09F6">
            <w:pPr>
              <w:jc w:val="both"/>
              <w:rPr>
                <w:rFonts w:ascii="Times New Roman" w:hAnsi="Times New Roman" w:cs="Times New Roman"/>
              </w:rPr>
            </w:pPr>
            <w:r w:rsidRPr="0003544A">
              <w:rPr>
                <w:rFonts w:ascii="Times New Roman" w:hAnsi="Times New Roman" w:cs="Times New Roman"/>
              </w:rPr>
              <w:t>Bảng cân đối kế toán</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6330A2" w:rsidP="00492443">
            <w:pPr>
              <w:jc w:val="center"/>
              <w:rPr>
                <w:rFonts w:ascii="Times New Roman" w:hAnsi="Times New Roman" w:cs="Times New Roman"/>
              </w:rPr>
            </w:pPr>
            <w:r>
              <w:rPr>
                <w:rFonts w:ascii="Times New Roman" w:hAnsi="Times New Roman" w:cs="Times New Roman"/>
              </w:rPr>
              <w:t>Năm (đã kiểm toán)</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6330A2">
        <w:trPr>
          <w:trHeight w:val="583"/>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hAnsi="Times New Roman" w:cs="Times New Roman"/>
              </w:rPr>
            </w:pPr>
            <w:r>
              <w:rPr>
                <w:rFonts w:ascii="Times New Roman" w:hAnsi="Times New Roman" w:cs="Times New Roman"/>
              </w:rPr>
              <w:t>09</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6330A2" w:rsidRDefault="006330A2" w:rsidP="00492443">
            <w:pPr>
              <w:rPr>
                <w:rFonts w:ascii="Times New Roman" w:hAnsi="Times New Roman" w:cs="Times New Roman"/>
                <w:color w:val="000000"/>
                <w:sz w:val="24"/>
                <w:szCs w:val="24"/>
              </w:rPr>
            </w:pPr>
          </w:p>
          <w:p w:rsidR="00492443" w:rsidRPr="00DF02E2" w:rsidRDefault="00492443" w:rsidP="00492443">
            <w:pPr>
              <w:rPr>
                <w:rFonts w:ascii="Times New Roman" w:hAnsi="Times New Roman" w:cs="Times New Roman"/>
                <w:color w:val="000000"/>
                <w:sz w:val="24"/>
                <w:szCs w:val="24"/>
              </w:rPr>
            </w:pPr>
            <w:r w:rsidRPr="00995093">
              <w:rPr>
                <w:rFonts w:ascii="Times New Roman" w:hAnsi="Times New Roman" w:cs="Times New Roman"/>
                <w:color w:val="000000"/>
                <w:sz w:val="24"/>
                <w:szCs w:val="24"/>
              </w:rPr>
              <w:t>G01617</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492443" w:rsidP="00492443">
            <w:pPr>
              <w:jc w:val="both"/>
              <w:rPr>
                <w:rFonts w:ascii="Times New Roman" w:hAnsi="Times New Roman" w:cs="Times New Roman"/>
              </w:rPr>
            </w:pPr>
            <w:r w:rsidRPr="0003544A">
              <w:rPr>
                <w:rFonts w:ascii="Times New Roman" w:hAnsi="Times New Roman" w:cs="Times New Roman"/>
              </w:rPr>
              <w:t>Bảng cân đối kế toán</w:t>
            </w:r>
          </w:p>
        </w:tc>
        <w:tc>
          <w:tcPr>
            <w:tcW w:w="1134" w:type="dxa"/>
            <w:tcBorders>
              <w:top w:val="nil"/>
              <w:left w:val="nil"/>
              <w:bottom w:val="single" w:sz="8" w:space="0" w:color="auto"/>
              <w:right w:val="single" w:sz="8" w:space="0" w:color="auto"/>
            </w:tcBorders>
            <w:shd w:val="clear" w:color="auto" w:fill="auto"/>
            <w:noWrap/>
            <w:vAlign w:val="center"/>
          </w:tcPr>
          <w:p w:rsidR="006330A2" w:rsidRDefault="006330A2" w:rsidP="00492443">
            <w:pPr>
              <w:jc w:val="center"/>
              <w:rPr>
                <w:rFonts w:ascii="Times New Roman" w:hAnsi="Times New Roman" w:cs="Times New Roman"/>
              </w:rPr>
            </w:pPr>
          </w:p>
          <w:p w:rsidR="00492443" w:rsidRDefault="006330A2" w:rsidP="00492443">
            <w:pPr>
              <w:jc w:val="center"/>
              <w:rPr>
                <w:rFonts w:ascii="Times New Roman" w:hAnsi="Times New Roman" w:cs="Times New Roman"/>
              </w:rPr>
            </w:pPr>
            <w:r>
              <w:rPr>
                <w:rFonts w:ascii="Times New Roman" w:hAnsi="Times New Roman" w:cs="Times New Roman"/>
              </w:rPr>
              <w:t>N</w:t>
            </w:r>
            <w:r w:rsidRPr="0003544A">
              <w:rPr>
                <w:rFonts w:ascii="Times New Roman" w:hAnsi="Times New Roman" w:cs="Times New Roman"/>
              </w:rPr>
              <w:t>ăm</w:t>
            </w:r>
          </w:p>
          <w:p w:rsidR="006330A2" w:rsidRPr="0003544A" w:rsidRDefault="006330A2" w:rsidP="00492443">
            <w:pPr>
              <w:jc w:val="center"/>
              <w:rPr>
                <w:rFonts w:ascii="Times New Roman" w:hAnsi="Times New Roman" w:cs="Times New Roman"/>
              </w:rPr>
            </w:pP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Default="00492443" w:rsidP="00492443">
            <w:pPr>
              <w:spacing w:after="0" w:line="240" w:lineRule="auto"/>
              <w:rPr>
                <w:rFonts w:ascii="Times New Roman" w:hAnsi="Times New Roman" w:cs="Times New Roman"/>
              </w:rPr>
            </w:pPr>
            <w:r>
              <w:rPr>
                <w:rFonts w:ascii="Times New Roman" w:hAnsi="Times New Roman" w:cs="Times New Roman"/>
              </w:rPr>
              <w:t>10</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D4370">
              <w:rPr>
                <w:rFonts w:ascii="Times New Roman" w:hAnsi="Times New Roman" w:cs="Times New Roman"/>
                <w:color w:val="000000"/>
                <w:sz w:val="24"/>
                <w:szCs w:val="24"/>
              </w:rPr>
              <w:t>G01667</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0B09F6" w:rsidP="00492443">
            <w:pPr>
              <w:jc w:val="both"/>
              <w:rPr>
                <w:rFonts w:ascii="Times New Roman" w:hAnsi="Times New Roman" w:cs="Times New Roman"/>
              </w:rPr>
            </w:pPr>
            <w:r w:rsidRPr="0003544A">
              <w:rPr>
                <w:rFonts w:ascii="Times New Roman" w:hAnsi="Times New Roman" w:cs="Times New Roman"/>
              </w:rPr>
              <w:t xml:space="preserve">Báo cáo kết quả hoạt động kinh doanh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0B09F6" w:rsidP="00492443">
            <w:pPr>
              <w:jc w:val="center"/>
              <w:rPr>
                <w:rFonts w:ascii="Times New Roman" w:hAnsi="Times New Roman" w:cs="Times New Roman"/>
              </w:rPr>
            </w:pPr>
            <w:r>
              <w:rPr>
                <w:rFonts w:ascii="Times New Roman" w:hAnsi="Times New Roman" w:cs="Times New Roman"/>
              </w:rPr>
              <w:t>N</w:t>
            </w:r>
            <w:r w:rsidRPr="0003544A">
              <w:rPr>
                <w:rFonts w:ascii="Times New Roman" w:hAnsi="Times New Roman" w:cs="Times New Roman"/>
              </w:rPr>
              <w:t>ăm</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Default="00492443" w:rsidP="00492443">
            <w:pPr>
              <w:spacing w:after="0" w:line="240" w:lineRule="auto"/>
              <w:rPr>
                <w:rFonts w:ascii="Times New Roman" w:hAnsi="Times New Roman" w:cs="Times New Roman"/>
              </w:rPr>
            </w:pPr>
            <w:r>
              <w:rPr>
                <w:rFonts w:ascii="Times New Roman" w:hAnsi="Times New Roman" w:cs="Times New Roman"/>
              </w:rPr>
              <w:t>10</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D4370">
              <w:rPr>
                <w:rFonts w:ascii="Times New Roman" w:hAnsi="Times New Roman" w:cs="Times New Roman"/>
                <w:color w:val="000000"/>
                <w:sz w:val="24"/>
                <w:szCs w:val="24"/>
              </w:rPr>
              <w:t>G01655</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0B09F6" w:rsidP="00492443">
            <w:pPr>
              <w:jc w:val="both"/>
              <w:rPr>
                <w:rFonts w:ascii="Times New Roman" w:hAnsi="Times New Roman" w:cs="Times New Roman"/>
              </w:rPr>
            </w:pPr>
            <w:r w:rsidRPr="0003544A">
              <w:rPr>
                <w:rFonts w:ascii="Times New Roman" w:hAnsi="Times New Roman" w:cs="Times New Roman"/>
              </w:rPr>
              <w:t xml:space="preserve">Báo cáo kết quả hoạt động kinh doanh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0B09F6" w:rsidP="00492443">
            <w:pPr>
              <w:jc w:val="center"/>
              <w:rPr>
                <w:rFonts w:ascii="Times New Roman" w:hAnsi="Times New Roman" w:cs="Times New Roman"/>
              </w:rPr>
            </w:pPr>
            <w:r>
              <w:rPr>
                <w:rFonts w:ascii="Times New Roman" w:hAnsi="Times New Roman" w:cs="Times New Roman"/>
              </w:rPr>
              <w:t>Quý</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eastAsia="Times New Roman" w:hAnsi="Times New Roman" w:cs="Times New Roman"/>
                <w:lang w:eastAsia="ko-KR"/>
              </w:rPr>
            </w:pPr>
            <w:r>
              <w:rPr>
                <w:rFonts w:ascii="Times New Roman" w:hAnsi="Times New Roman" w:cs="Times New Roman"/>
              </w:rPr>
              <w:t>10</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FD4370">
              <w:rPr>
                <w:rFonts w:ascii="Times New Roman" w:hAnsi="Times New Roman" w:cs="Times New Roman"/>
                <w:color w:val="000000"/>
                <w:sz w:val="24"/>
                <w:szCs w:val="24"/>
              </w:rPr>
              <w:t>G01677</w:t>
            </w:r>
          </w:p>
        </w:tc>
        <w:tc>
          <w:tcPr>
            <w:tcW w:w="2410" w:type="dxa"/>
            <w:tcBorders>
              <w:top w:val="nil"/>
              <w:left w:val="nil"/>
              <w:bottom w:val="single" w:sz="8" w:space="0" w:color="auto"/>
              <w:right w:val="single" w:sz="8" w:space="0" w:color="auto"/>
            </w:tcBorders>
            <w:shd w:val="clear" w:color="auto" w:fill="auto"/>
            <w:vAlign w:val="bottom"/>
          </w:tcPr>
          <w:p w:rsidR="00492443" w:rsidRPr="000B09F6" w:rsidRDefault="00492443" w:rsidP="00492443">
            <w:pPr>
              <w:jc w:val="both"/>
              <w:rPr>
                <w:rFonts w:ascii="Times New Roman" w:hAnsi="Times New Roman" w:cs="Times New Roman"/>
              </w:rPr>
            </w:pPr>
            <w:r w:rsidRPr="0003544A">
              <w:rPr>
                <w:rFonts w:ascii="Times New Roman" w:hAnsi="Times New Roman" w:cs="Times New Roman"/>
              </w:rPr>
              <w:t xml:space="preserve">Báo cáo kết quả hoạt động kinh doanh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492443" w:rsidP="00492443">
            <w:pPr>
              <w:jc w:val="center"/>
              <w:rPr>
                <w:rFonts w:ascii="Times New Roman" w:hAnsi="Times New Roman" w:cs="Times New Roman"/>
                <w:sz w:val="24"/>
                <w:szCs w:val="24"/>
              </w:rPr>
            </w:pPr>
            <w:r>
              <w:rPr>
                <w:rFonts w:ascii="Times New Roman" w:hAnsi="Times New Roman" w:cs="Times New Roman"/>
              </w:rPr>
              <w:t>Năm (đã kiểm toán)</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hAnsi="Times New Roman" w:cs="Times New Roman"/>
              </w:rPr>
            </w:pPr>
            <w:r>
              <w:rPr>
                <w:rFonts w:ascii="Times New Roman" w:hAnsi="Times New Roman" w:cs="Times New Roman"/>
              </w:rPr>
              <w:t>11</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492443">
              <w:rPr>
                <w:rFonts w:ascii="Times New Roman" w:hAnsi="Times New Roman" w:cs="Times New Roman"/>
                <w:color w:val="000000"/>
                <w:sz w:val="24"/>
                <w:szCs w:val="24"/>
              </w:rPr>
              <w:t>G01697</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6C34F4" w:rsidP="00492443">
            <w:pPr>
              <w:jc w:val="both"/>
              <w:rPr>
                <w:rFonts w:ascii="Times New Roman" w:hAnsi="Times New Roman" w:cs="Times New Roman"/>
              </w:rPr>
            </w:pPr>
            <w:r w:rsidRPr="0003544A">
              <w:rPr>
                <w:rFonts w:ascii="Times New Roman" w:hAnsi="Times New Roman" w:cs="Times New Roman"/>
              </w:rPr>
              <w:t xml:space="preserve">Báo cáo lưu chuyển tiền tệ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6C34F4" w:rsidP="00492443">
            <w:pPr>
              <w:jc w:val="center"/>
              <w:rPr>
                <w:rFonts w:ascii="Times New Roman" w:hAnsi="Times New Roman" w:cs="Times New Roman"/>
              </w:rPr>
            </w:pPr>
            <w:r>
              <w:rPr>
                <w:rFonts w:ascii="Times New Roman" w:hAnsi="Times New Roman" w:cs="Times New Roman"/>
              </w:rPr>
              <w:t>N</w:t>
            </w:r>
            <w:r w:rsidRPr="0003544A">
              <w:rPr>
                <w:rFonts w:ascii="Times New Roman" w:hAnsi="Times New Roman" w:cs="Times New Roman"/>
              </w:rPr>
              <w:t>ăm</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6C34F4" w:rsidP="00492443">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hAnsi="Times New Roman" w:cs="Times New Roman"/>
              </w:rPr>
            </w:pPr>
            <w:r>
              <w:rPr>
                <w:rFonts w:ascii="Times New Roman" w:hAnsi="Times New Roman" w:cs="Times New Roman"/>
              </w:rPr>
              <w:t>11</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492443">
              <w:rPr>
                <w:rFonts w:ascii="Times New Roman" w:hAnsi="Times New Roman" w:cs="Times New Roman"/>
                <w:color w:val="000000"/>
                <w:sz w:val="24"/>
                <w:szCs w:val="24"/>
              </w:rPr>
              <w:t>G01685</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6C34F4" w:rsidP="00492443">
            <w:pPr>
              <w:jc w:val="both"/>
              <w:rPr>
                <w:rFonts w:ascii="Times New Roman" w:hAnsi="Times New Roman" w:cs="Times New Roman"/>
              </w:rPr>
            </w:pPr>
            <w:r w:rsidRPr="0003544A">
              <w:rPr>
                <w:rFonts w:ascii="Times New Roman" w:hAnsi="Times New Roman" w:cs="Times New Roman"/>
              </w:rPr>
              <w:t xml:space="preserve">Báo cáo lưu chuyển tiền tệ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6C34F4" w:rsidP="006C34F4">
            <w:pPr>
              <w:jc w:val="center"/>
              <w:rPr>
                <w:rFonts w:ascii="Times New Roman" w:hAnsi="Times New Roman" w:cs="Times New Roman"/>
              </w:rPr>
            </w:pPr>
            <w:r w:rsidRPr="0003544A">
              <w:rPr>
                <w:rFonts w:ascii="Times New Roman" w:hAnsi="Times New Roman" w:cs="Times New Roman"/>
              </w:rPr>
              <w:t xml:space="preserve">Quý </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6C34F4" w:rsidP="00492443">
            <w:pPr>
              <w:spacing w:after="0" w:line="240" w:lineRule="auto"/>
              <w:rPr>
                <w:rFonts w:ascii="Times New Roman" w:hAnsi="Times New Roman" w:cs="Times New Roman"/>
                <w:sz w:val="24"/>
                <w:szCs w:val="24"/>
                <w:lang w:val="pt-BR"/>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r w:rsidR="00492443" w:rsidRPr="00F74388" w:rsidTr="00492443">
        <w:trPr>
          <w:trHeight w:val="774"/>
          <w:jc w:val="center"/>
        </w:trPr>
        <w:tc>
          <w:tcPr>
            <w:tcW w:w="570" w:type="dxa"/>
            <w:tcBorders>
              <w:top w:val="nil"/>
              <w:left w:val="single" w:sz="8" w:space="0" w:color="auto"/>
              <w:bottom w:val="single" w:sz="8" w:space="0" w:color="auto"/>
              <w:right w:val="single" w:sz="8" w:space="0" w:color="auto"/>
            </w:tcBorders>
            <w:shd w:val="clear" w:color="auto" w:fill="auto"/>
            <w:noWrap/>
            <w:vAlign w:val="center"/>
          </w:tcPr>
          <w:p w:rsidR="00492443" w:rsidRPr="00F74388" w:rsidRDefault="00492443" w:rsidP="00492443">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785" w:type="dxa"/>
            <w:tcBorders>
              <w:top w:val="nil"/>
              <w:left w:val="nil"/>
              <w:bottom w:val="single" w:sz="8" w:space="0" w:color="auto"/>
              <w:right w:val="single" w:sz="4" w:space="0" w:color="auto"/>
            </w:tcBorders>
            <w:shd w:val="clear" w:color="auto" w:fill="auto"/>
            <w:noWrap/>
            <w:vAlign w:val="center"/>
          </w:tcPr>
          <w:p w:rsidR="00492443" w:rsidRPr="0003544A" w:rsidRDefault="00492443" w:rsidP="00492443">
            <w:pPr>
              <w:spacing w:after="0" w:line="240" w:lineRule="auto"/>
              <w:rPr>
                <w:rFonts w:ascii="Times New Roman" w:eastAsia="Times New Roman" w:hAnsi="Times New Roman" w:cs="Times New Roman"/>
                <w:lang w:eastAsia="ko-KR"/>
              </w:rPr>
            </w:pPr>
            <w:r>
              <w:rPr>
                <w:rFonts w:ascii="Times New Roman" w:hAnsi="Times New Roman" w:cs="Times New Roman"/>
              </w:rPr>
              <w:t>11</w:t>
            </w:r>
            <w:r w:rsidRPr="0003544A">
              <w:rPr>
                <w:rFonts w:ascii="Times New Roman" w:hAnsi="Times New Roman" w:cs="Times New Roman"/>
              </w:rPr>
              <w:t>-NHPT/TTGS</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DF02E2" w:rsidRDefault="00492443" w:rsidP="00492443">
            <w:pPr>
              <w:rPr>
                <w:rFonts w:ascii="Times New Roman" w:hAnsi="Times New Roman" w:cs="Times New Roman"/>
                <w:color w:val="000000"/>
                <w:sz w:val="24"/>
                <w:szCs w:val="24"/>
              </w:rPr>
            </w:pPr>
            <w:r w:rsidRPr="00492443">
              <w:rPr>
                <w:rFonts w:ascii="Times New Roman" w:hAnsi="Times New Roman" w:cs="Times New Roman"/>
                <w:color w:val="000000"/>
                <w:sz w:val="24"/>
                <w:szCs w:val="24"/>
              </w:rPr>
              <w:t>G01707</w:t>
            </w:r>
          </w:p>
        </w:tc>
        <w:tc>
          <w:tcPr>
            <w:tcW w:w="2410" w:type="dxa"/>
            <w:tcBorders>
              <w:top w:val="nil"/>
              <w:left w:val="nil"/>
              <w:bottom w:val="single" w:sz="8" w:space="0" w:color="auto"/>
              <w:right w:val="single" w:sz="8" w:space="0" w:color="auto"/>
            </w:tcBorders>
            <w:shd w:val="clear" w:color="auto" w:fill="auto"/>
            <w:vAlign w:val="bottom"/>
          </w:tcPr>
          <w:p w:rsidR="00492443" w:rsidRPr="0003544A" w:rsidRDefault="00492443" w:rsidP="00492443">
            <w:pPr>
              <w:jc w:val="both"/>
              <w:rPr>
                <w:rFonts w:ascii="Times New Roman" w:hAnsi="Times New Roman" w:cs="Times New Roman"/>
                <w:sz w:val="24"/>
                <w:szCs w:val="24"/>
              </w:rPr>
            </w:pPr>
            <w:r w:rsidRPr="0003544A">
              <w:rPr>
                <w:rFonts w:ascii="Times New Roman" w:hAnsi="Times New Roman" w:cs="Times New Roman"/>
              </w:rPr>
              <w:t xml:space="preserve">Báo cáo lưu chuyển tiền tệ </w:t>
            </w:r>
          </w:p>
        </w:tc>
        <w:tc>
          <w:tcPr>
            <w:tcW w:w="1134" w:type="dxa"/>
            <w:tcBorders>
              <w:top w:val="nil"/>
              <w:left w:val="nil"/>
              <w:bottom w:val="single" w:sz="8" w:space="0" w:color="auto"/>
              <w:right w:val="single" w:sz="8" w:space="0" w:color="auto"/>
            </w:tcBorders>
            <w:shd w:val="clear" w:color="auto" w:fill="auto"/>
            <w:noWrap/>
            <w:vAlign w:val="center"/>
          </w:tcPr>
          <w:p w:rsidR="00492443" w:rsidRPr="0003544A" w:rsidRDefault="00492443" w:rsidP="00492443">
            <w:pPr>
              <w:jc w:val="center"/>
              <w:rPr>
                <w:rFonts w:ascii="Times New Roman" w:hAnsi="Times New Roman" w:cs="Times New Roman"/>
                <w:sz w:val="24"/>
                <w:szCs w:val="24"/>
              </w:rPr>
            </w:pPr>
            <w:r>
              <w:rPr>
                <w:rFonts w:ascii="Times New Roman" w:hAnsi="Times New Roman" w:cs="Times New Roman"/>
              </w:rPr>
              <w:t>Năm (đã kiểm toán)</w:t>
            </w:r>
          </w:p>
        </w:tc>
        <w:tc>
          <w:tcPr>
            <w:tcW w:w="1601" w:type="dxa"/>
            <w:tcBorders>
              <w:top w:val="nil"/>
              <w:left w:val="nil"/>
              <w:bottom w:val="single" w:sz="8" w:space="0" w:color="auto"/>
              <w:right w:val="single" w:sz="4" w:space="0" w:color="auto"/>
            </w:tcBorders>
            <w:shd w:val="clear" w:color="auto" w:fill="auto"/>
            <w:vAlign w:val="center"/>
          </w:tcPr>
          <w:p w:rsidR="00492443" w:rsidRPr="00F74388" w:rsidRDefault="00492443" w:rsidP="00492443">
            <w:pPr>
              <w:spacing w:after="0" w:line="240" w:lineRule="auto"/>
              <w:rPr>
                <w:rFonts w:ascii="Times New Roman" w:eastAsia="Times New Roman" w:hAnsi="Times New Roman" w:cs="Times New Roman"/>
                <w:color w:val="000000"/>
                <w:sz w:val="24"/>
                <w:szCs w:val="24"/>
              </w:rPr>
            </w:pPr>
            <w:r w:rsidRPr="00F74388">
              <w:rPr>
                <w:rFonts w:ascii="Times New Roman" w:hAnsi="Times New Roman" w:cs="Times New Roman"/>
                <w:sz w:val="24"/>
                <w:szCs w:val="24"/>
                <w:lang w:val="pt-BR"/>
              </w:rPr>
              <w:t xml:space="preserve">Phụ lục 1 </w:t>
            </w:r>
            <w:r>
              <w:rPr>
                <w:rFonts w:ascii="Times New Roman" w:hAnsi="Times New Roman" w:cs="Times New Roman"/>
                <w:sz w:val="24"/>
                <w:szCs w:val="24"/>
                <w:lang w:val="pt-BR"/>
              </w:rPr>
              <w:t>–</w:t>
            </w:r>
            <w:r w:rsidRPr="00F74388">
              <w:rPr>
                <w:rFonts w:ascii="Times New Roman" w:hAnsi="Times New Roman" w:cs="Times New Roman"/>
                <w:sz w:val="24"/>
                <w:szCs w:val="24"/>
                <w:lang w:val="pt-BR"/>
              </w:rPr>
              <w:t xml:space="preserve"> </w:t>
            </w:r>
            <w:r>
              <w:rPr>
                <w:rFonts w:ascii="Times New Roman" w:hAnsi="Times New Roman" w:cs="Times New Roman"/>
                <w:sz w:val="24"/>
                <w:szCs w:val="24"/>
                <w:lang w:val="pt-BR"/>
              </w:rPr>
              <w:t>Công văn số 4770/NHNN-DBTK ngày 26/6/2018</w:t>
            </w:r>
          </w:p>
        </w:tc>
        <w:tc>
          <w:tcPr>
            <w:tcW w:w="1276" w:type="dxa"/>
            <w:tcBorders>
              <w:top w:val="single" w:sz="4" w:space="0" w:color="auto"/>
              <w:left w:val="single" w:sz="4" w:space="0" w:color="auto"/>
              <w:bottom w:val="single" w:sz="4" w:space="0" w:color="auto"/>
              <w:right w:val="single" w:sz="4" w:space="0" w:color="auto"/>
            </w:tcBorders>
            <w:vAlign w:val="center"/>
          </w:tcPr>
          <w:p w:rsidR="00492443" w:rsidRPr="00F74388" w:rsidRDefault="00C31B21" w:rsidP="00492443">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Giữ nguyên</w:t>
            </w:r>
          </w:p>
        </w:tc>
      </w:tr>
    </w:tbl>
    <w:p w:rsidR="00DF378F" w:rsidRPr="00F13322" w:rsidRDefault="00DF378F" w:rsidP="00DF0317">
      <w:pPr>
        <w:rPr>
          <w:rFonts w:ascii="Times New Roman" w:hAnsi="Times New Roman" w:cs="Times New Roman"/>
          <w:b/>
          <w:sz w:val="24"/>
          <w:szCs w:val="24"/>
        </w:rPr>
      </w:pPr>
    </w:p>
    <w:sectPr w:rsidR="00DF378F" w:rsidRPr="00F13322" w:rsidSect="0010765D">
      <w:footerReference w:type="default" r:id="rId8"/>
      <w:pgSz w:w="11907" w:h="16840" w:code="9"/>
      <w:pgMar w:top="1134" w:right="1021" w:bottom="1021" w:left="181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932" w:rsidRDefault="00B34932" w:rsidP="00A314E8">
      <w:pPr>
        <w:spacing w:after="0" w:line="240" w:lineRule="auto"/>
      </w:pPr>
      <w:r>
        <w:separator/>
      </w:r>
    </w:p>
  </w:endnote>
  <w:endnote w:type="continuationSeparator" w:id="0">
    <w:p w:rsidR="00B34932" w:rsidRDefault="00B34932" w:rsidP="00A31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A3"/>
    <w:family w:val="swiss"/>
    <w:pitch w:val="variable"/>
    <w:sig w:usb0="E00022FF" w:usb1="C000205B" w:usb2="00000009" w:usb3="00000000" w:csb0="000001DF" w:csb1="00000000"/>
  </w:font>
  <w:font w:name="Tahoma">
    <w:panose1 w:val="020B0604030504040204"/>
    <w:charset w:val="A3"/>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456736"/>
      <w:docPartObj>
        <w:docPartGallery w:val="Page Numbers (Bottom of Page)"/>
        <w:docPartUnique/>
      </w:docPartObj>
    </w:sdtPr>
    <w:sdtEndPr>
      <w:rPr>
        <w:noProof/>
      </w:rPr>
    </w:sdtEndPr>
    <w:sdtContent>
      <w:p w:rsidR="00492443" w:rsidRDefault="00492443">
        <w:pPr>
          <w:pStyle w:val="Footer"/>
          <w:jc w:val="center"/>
        </w:pPr>
        <w:r>
          <w:fldChar w:fldCharType="begin"/>
        </w:r>
        <w:r>
          <w:instrText xml:space="preserve"> PAGE   \* MERGEFORMAT </w:instrText>
        </w:r>
        <w:r>
          <w:fldChar w:fldCharType="separate"/>
        </w:r>
        <w:r w:rsidR="006605AA">
          <w:rPr>
            <w:noProof/>
          </w:rPr>
          <w:t>8</w:t>
        </w:r>
        <w:r>
          <w:rPr>
            <w:noProof/>
          </w:rPr>
          <w:fldChar w:fldCharType="end"/>
        </w:r>
      </w:p>
    </w:sdtContent>
  </w:sdt>
  <w:p w:rsidR="00492443" w:rsidRDefault="004924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932" w:rsidRDefault="00B34932" w:rsidP="00A314E8">
      <w:pPr>
        <w:spacing w:after="0" w:line="240" w:lineRule="auto"/>
      </w:pPr>
      <w:r>
        <w:separator/>
      </w:r>
    </w:p>
  </w:footnote>
  <w:footnote w:type="continuationSeparator" w:id="0">
    <w:p w:rsidR="00B34932" w:rsidRDefault="00B34932" w:rsidP="00A314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18622D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F329E1"/>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106CF"/>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41992"/>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B1CE6"/>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15663"/>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73AFB"/>
    <w:multiLevelType w:val="hybridMultilevel"/>
    <w:tmpl w:val="D72E95CE"/>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8CA7DBC"/>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CC1901"/>
    <w:multiLevelType w:val="hybridMultilevel"/>
    <w:tmpl w:val="1976270C"/>
    <w:lvl w:ilvl="0" w:tplc="20689322">
      <w:start w:val="1"/>
      <w:numFmt w:val="upperRoman"/>
      <w:lvlText w:val="%1."/>
      <w:lvlJc w:val="left"/>
      <w:pPr>
        <w:ind w:left="720" w:hanging="72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8">
    <w:nsid w:val="6719777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D732F"/>
    <w:multiLevelType w:val="hybridMultilevel"/>
    <w:tmpl w:val="C9160A36"/>
    <w:lvl w:ilvl="0" w:tplc="B67E93E2">
      <w:start w:val="9"/>
      <w:numFmt w:val="decimal"/>
      <w:lvlText w:val="%1"/>
      <w:lvlJc w:val="left"/>
      <w:pPr>
        <w:ind w:left="862" w:hanging="360"/>
      </w:pPr>
      <w:rPr>
        <w:rFonts w:hint="default"/>
      </w:rPr>
    </w:lvl>
    <w:lvl w:ilvl="1" w:tplc="04090019" w:tentative="1">
      <w:start w:val="1"/>
      <w:numFmt w:val="upperLetter"/>
      <w:lvlText w:val="%2."/>
      <w:lvlJc w:val="left"/>
      <w:pPr>
        <w:ind w:left="1302" w:hanging="400"/>
      </w:pPr>
    </w:lvl>
    <w:lvl w:ilvl="2" w:tplc="0409001B" w:tentative="1">
      <w:start w:val="1"/>
      <w:numFmt w:val="lowerRoman"/>
      <w:lvlText w:val="%3."/>
      <w:lvlJc w:val="right"/>
      <w:pPr>
        <w:ind w:left="1702" w:hanging="400"/>
      </w:pPr>
    </w:lvl>
    <w:lvl w:ilvl="3" w:tplc="0409000F" w:tentative="1">
      <w:start w:val="1"/>
      <w:numFmt w:val="decimal"/>
      <w:lvlText w:val="%4."/>
      <w:lvlJc w:val="left"/>
      <w:pPr>
        <w:ind w:left="2102" w:hanging="400"/>
      </w:pPr>
    </w:lvl>
    <w:lvl w:ilvl="4" w:tplc="04090019" w:tentative="1">
      <w:start w:val="1"/>
      <w:numFmt w:val="upperLetter"/>
      <w:lvlText w:val="%5."/>
      <w:lvlJc w:val="left"/>
      <w:pPr>
        <w:ind w:left="2502" w:hanging="400"/>
      </w:pPr>
    </w:lvl>
    <w:lvl w:ilvl="5" w:tplc="0409001B" w:tentative="1">
      <w:start w:val="1"/>
      <w:numFmt w:val="lowerRoman"/>
      <w:lvlText w:val="%6."/>
      <w:lvlJc w:val="right"/>
      <w:pPr>
        <w:ind w:left="2902" w:hanging="400"/>
      </w:pPr>
    </w:lvl>
    <w:lvl w:ilvl="6" w:tplc="0409000F" w:tentative="1">
      <w:start w:val="1"/>
      <w:numFmt w:val="decimal"/>
      <w:lvlText w:val="%7."/>
      <w:lvlJc w:val="left"/>
      <w:pPr>
        <w:ind w:left="3302" w:hanging="400"/>
      </w:pPr>
    </w:lvl>
    <w:lvl w:ilvl="7" w:tplc="04090019" w:tentative="1">
      <w:start w:val="1"/>
      <w:numFmt w:val="upperLetter"/>
      <w:lvlText w:val="%8."/>
      <w:lvlJc w:val="left"/>
      <w:pPr>
        <w:ind w:left="3702" w:hanging="400"/>
      </w:pPr>
    </w:lvl>
    <w:lvl w:ilvl="8" w:tplc="0409001B" w:tentative="1">
      <w:start w:val="1"/>
      <w:numFmt w:val="lowerRoman"/>
      <w:lvlText w:val="%9."/>
      <w:lvlJc w:val="right"/>
      <w:pPr>
        <w:ind w:left="4102" w:hanging="400"/>
      </w:pPr>
    </w:lvl>
  </w:abstractNum>
  <w:abstractNum w:abstractNumId="20">
    <w:nsid w:val="68E14697"/>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1"/>
  </w:num>
  <w:num w:numId="3">
    <w:abstractNumId w:val="6"/>
  </w:num>
  <w:num w:numId="4">
    <w:abstractNumId w:val="0"/>
  </w:num>
  <w:num w:numId="5">
    <w:abstractNumId w:val="12"/>
  </w:num>
  <w:num w:numId="6">
    <w:abstractNumId w:val="15"/>
  </w:num>
  <w:num w:numId="7">
    <w:abstractNumId w:val="22"/>
  </w:num>
  <w:num w:numId="8">
    <w:abstractNumId w:val="9"/>
  </w:num>
  <w:num w:numId="9">
    <w:abstractNumId w:val="4"/>
  </w:num>
  <w:num w:numId="10">
    <w:abstractNumId w:val="2"/>
  </w:num>
  <w:num w:numId="11">
    <w:abstractNumId w:val="13"/>
  </w:num>
  <w:num w:numId="12">
    <w:abstractNumId w:val="16"/>
  </w:num>
  <w:num w:numId="13">
    <w:abstractNumId w:val="7"/>
  </w:num>
  <w:num w:numId="14">
    <w:abstractNumId w:val="10"/>
  </w:num>
  <w:num w:numId="15">
    <w:abstractNumId w:val="11"/>
  </w:num>
  <w:num w:numId="16">
    <w:abstractNumId w:val="18"/>
  </w:num>
  <w:num w:numId="17">
    <w:abstractNumId w:val="8"/>
  </w:num>
  <w:num w:numId="18">
    <w:abstractNumId w:val="3"/>
  </w:num>
  <w:num w:numId="19">
    <w:abstractNumId w:val="14"/>
  </w:num>
  <w:num w:numId="20">
    <w:abstractNumId w:val="19"/>
  </w:num>
  <w:num w:numId="21">
    <w:abstractNumId w:val="1"/>
  </w:num>
  <w:num w:numId="22">
    <w:abstractNumId w:val="5"/>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bordersDoNotSurroundHeader/>
  <w:bordersDoNotSurroundFooter/>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F1640"/>
    <w:rsid w:val="0000529A"/>
    <w:rsid w:val="00011A0D"/>
    <w:rsid w:val="00014638"/>
    <w:rsid w:val="000203D4"/>
    <w:rsid w:val="00020474"/>
    <w:rsid w:val="00024DD2"/>
    <w:rsid w:val="000311D7"/>
    <w:rsid w:val="00035D35"/>
    <w:rsid w:val="0005774B"/>
    <w:rsid w:val="0006682A"/>
    <w:rsid w:val="00093471"/>
    <w:rsid w:val="00094FC2"/>
    <w:rsid w:val="0009763C"/>
    <w:rsid w:val="000A14CF"/>
    <w:rsid w:val="000B09F6"/>
    <w:rsid w:val="000B7C79"/>
    <w:rsid w:val="000C2DBB"/>
    <w:rsid w:val="000C37D9"/>
    <w:rsid w:val="000C79B8"/>
    <w:rsid w:val="000E3BE5"/>
    <w:rsid w:val="000F120C"/>
    <w:rsid w:val="000F4C30"/>
    <w:rsid w:val="000F4E85"/>
    <w:rsid w:val="0010765D"/>
    <w:rsid w:val="00111D12"/>
    <w:rsid w:val="001156AD"/>
    <w:rsid w:val="00116024"/>
    <w:rsid w:val="00121CC1"/>
    <w:rsid w:val="0012227A"/>
    <w:rsid w:val="00142195"/>
    <w:rsid w:val="0016323E"/>
    <w:rsid w:val="0016477B"/>
    <w:rsid w:val="001664AD"/>
    <w:rsid w:val="001670B8"/>
    <w:rsid w:val="001708C7"/>
    <w:rsid w:val="001712D7"/>
    <w:rsid w:val="001843CC"/>
    <w:rsid w:val="0018619F"/>
    <w:rsid w:val="001907A6"/>
    <w:rsid w:val="0019365F"/>
    <w:rsid w:val="00195E54"/>
    <w:rsid w:val="001A2BE3"/>
    <w:rsid w:val="001A5BCC"/>
    <w:rsid w:val="001A5F27"/>
    <w:rsid w:val="001A6267"/>
    <w:rsid w:val="001D70E2"/>
    <w:rsid w:val="001F0293"/>
    <w:rsid w:val="001F5491"/>
    <w:rsid w:val="001F5526"/>
    <w:rsid w:val="001F6558"/>
    <w:rsid w:val="001F74C3"/>
    <w:rsid w:val="00210AAD"/>
    <w:rsid w:val="002110D4"/>
    <w:rsid w:val="00211BF4"/>
    <w:rsid w:val="00216997"/>
    <w:rsid w:val="002177A4"/>
    <w:rsid w:val="00217BD9"/>
    <w:rsid w:val="00225A7D"/>
    <w:rsid w:val="0022746F"/>
    <w:rsid w:val="00232A13"/>
    <w:rsid w:val="0025014E"/>
    <w:rsid w:val="002521AB"/>
    <w:rsid w:val="00257F34"/>
    <w:rsid w:val="00264BA8"/>
    <w:rsid w:val="00286567"/>
    <w:rsid w:val="00293137"/>
    <w:rsid w:val="002932E3"/>
    <w:rsid w:val="00295A41"/>
    <w:rsid w:val="00297CCA"/>
    <w:rsid w:val="002A515C"/>
    <w:rsid w:val="002A71AD"/>
    <w:rsid w:val="002B3B28"/>
    <w:rsid w:val="002B6055"/>
    <w:rsid w:val="002C4ECF"/>
    <w:rsid w:val="002E0932"/>
    <w:rsid w:val="002E5346"/>
    <w:rsid w:val="002F1043"/>
    <w:rsid w:val="002F39C8"/>
    <w:rsid w:val="002F5142"/>
    <w:rsid w:val="002F5A37"/>
    <w:rsid w:val="002F72EC"/>
    <w:rsid w:val="00300272"/>
    <w:rsid w:val="00301768"/>
    <w:rsid w:val="00306E80"/>
    <w:rsid w:val="00310425"/>
    <w:rsid w:val="0031744F"/>
    <w:rsid w:val="00321451"/>
    <w:rsid w:val="00324F54"/>
    <w:rsid w:val="0032523A"/>
    <w:rsid w:val="00325C9E"/>
    <w:rsid w:val="00333953"/>
    <w:rsid w:val="003402A0"/>
    <w:rsid w:val="0034030A"/>
    <w:rsid w:val="00340F09"/>
    <w:rsid w:val="00341674"/>
    <w:rsid w:val="00357789"/>
    <w:rsid w:val="003619C8"/>
    <w:rsid w:val="00364233"/>
    <w:rsid w:val="00373371"/>
    <w:rsid w:val="00374F68"/>
    <w:rsid w:val="00376DE0"/>
    <w:rsid w:val="003810AD"/>
    <w:rsid w:val="003A130B"/>
    <w:rsid w:val="003A6483"/>
    <w:rsid w:val="003B228A"/>
    <w:rsid w:val="003B2778"/>
    <w:rsid w:val="003C38DE"/>
    <w:rsid w:val="003D0AEC"/>
    <w:rsid w:val="003D1540"/>
    <w:rsid w:val="003D7DD4"/>
    <w:rsid w:val="003F02F2"/>
    <w:rsid w:val="003F228F"/>
    <w:rsid w:val="004100AB"/>
    <w:rsid w:val="00410779"/>
    <w:rsid w:val="00415673"/>
    <w:rsid w:val="0042169F"/>
    <w:rsid w:val="00423BC7"/>
    <w:rsid w:val="004337FC"/>
    <w:rsid w:val="00445B3F"/>
    <w:rsid w:val="00457371"/>
    <w:rsid w:val="004651D1"/>
    <w:rsid w:val="00467B5F"/>
    <w:rsid w:val="004844D4"/>
    <w:rsid w:val="00486B7E"/>
    <w:rsid w:val="0048764E"/>
    <w:rsid w:val="0049143E"/>
    <w:rsid w:val="00492443"/>
    <w:rsid w:val="00495CCC"/>
    <w:rsid w:val="00495D15"/>
    <w:rsid w:val="004A2711"/>
    <w:rsid w:val="004B50D0"/>
    <w:rsid w:val="004B75A2"/>
    <w:rsid w:val="004C32FE"/>
    <w:rsid w:val="004C5833"/>
    <w:rsid w:val="004D6491"/>
    <w:rsid w:val="004F66F7"/>
    <w:rsid w:val="004F7986"/>
    <w:rsid w:val="00501586"/>
    <w:rsid w:val="005055CB"/>
    <w:rsid w:val="00521FF5"/>
    <w:rsid w:val="005312C2"/>
    <w:rsid w:val="005352CF"/>
    <w:rsid w:val="00543484"/>
    <w:rsid w:val="00544EB6"/>
    <w:rsid w:val="005637BB"/>
    <w:rsid w:val="005649BA"/>
    <w:rsid w:val="005660EF"/>
    <w:rsid w:val="005702A0"/>
    <w:rsid w:val="005746BD"/>
    <w:rsid w:val="005860A9"/>
    <w:rsid w:val="0058696A"/>
    <w:rsid w:val="005943D3"/>
    <w:rsid w:val="005A2874"/>
    <w:rsid w:val="005B7A02"/>
    <w:rsid w:val="005C5D38"/>
    <w:rsid w:val="005D20C0"/>
    <w:rsid w:val="005D25E9"/>
    <w:rsid w:val="005D265F"/>
    <w:rsid w:val="005D3209"/>
    <w:rsid w:val="005E6D3E"/>
    <w:rsid w:val="005F704C"/>
    <w:rsid w:val="00620281"/>
    <w:rsid w:val="00623ADF"/>
    <w:rsid w:val="00625303"/>
    <w:rsid w:val="0062617B"/>
    <w:rsid w:val="006265F2"/>
    <w:rsid w:val="006330A2"/>
    <w:rsid w:val="00634BE6"/>
    <w:rsid w:val="0065004D"/>
    <w:rsid w:val="0065174A"/>
    <w:rsid w:val="00651948"/>
    <w:rsid w:val="006520BA"/>
    <w:rsid w:val="006605AA"/>
    <w:rsid w:val="006644EC"/>
    <w:rsid w:val="006942CD"/>
    <w:rsid w:val="00695639"/>
    <w:rsid w:val="00695E89"/>
    <w:rsid w:val="006A1E7D"/>
    <w:rsid w:val="006C2A51"/>
    <w:rsid w:val="006C34F4"/>
    <w:rsid w:val="006D3D21"/>
    <w:rsid w:val="006E0FFF"/>
    <w:rsid w:val="0070219F"/>
    <w:rsid w:val="007029A0"/>
    <w:rsid w:val="00702F70"/>
    <w:rsid w:val="007110C0"/>
    <w:rsid w:val="007162E0"/>
    <w:rsid w:val="00725764"/>
    <w:rsid w:val="00726D6D"/>
    <w:rsid w:val="00731C34"/>
    <w:rsid w:val="00736753"/>
    <w:rsid w:val="00742CB2"/>
    <w:rsid w:val="0075501B"/>
    <w:rsid w:val="00763E62"/>
    <w:rsid w:val="00765716"/>
    <w:rsid w:val="007732AA"/>
    <w:rsid w:val="00781C1B"/>
    <w:rsid w:val="00787E9A"/>
    <w:rsid w:val="00790D42"/>
    <w:rsid w:val="00796136"/>
    <w:rsid w:val="00797BDA"/>
    <w:rsid w:val="007A525B"/>
    <w:rsid w:val="007A5570"/>
    <w:rsid w:val="007B106E"/>
    <w:rsid w:val="007B30B7"/>
    <w:rsid w:val="007B4483"/>
    <w:rsid w:val="007B4DB7"/>
    <w:rsid w:val="007C2478"/>
    <w:rsid w:val="007C3551"/>
    <w:rsid w:val="007D400A"/>
    <w:rsid w:val="007F66A2"/>
    <w:rsid w:val="008078BE"/>
    <w:rsid w:val="0081488C"/>
    <w:rsid w:val="00816B18"/>
    <w:rsid w:val="008235A1"/>
    <w:rsid w:val="008270C2"/>
    <w:rsid w:val="0083577F"/>
    <w:rsid w:val="00844DD5"/>
    <w:rsid w:val="008455CA"/>
    <w:rsid w:val="00845D15"/>
    <w:rsid w:val="00852E14"/>
    <w:rsid w:val="00856C00"/>
    <w:rsid w:val="00862640"/>
    <w:rsid w:val="0088415D"/>
    <w:rsid w:val="0089070D"/>
    <w:rsid w:val="008957D4"/>
    <w:rsid w:val="00895969"/>
    <w:rsid w:val="00896FCB"/>
    <w:rsid w:val="008A596B"/>
    <w:rsid w:val="008A7C86"/>
    <w:rsid w:val="008C39CF"/>
    <w:rsid w:val="008C4DBB"/>
    <w:rsid w:val="008C7107"/>
    <w:rsid w:val="008D169E"/>
    <w:rsid w:val="008D1A6C"/>
    <w:rsid w:val="008D2054"/>
    <w:rsid w:val="008D3385"/>
    <w:rsid w:val="008E4145"/>
    <w:rsid w:val="008E4376"/>
    <w:rsid w:val="008F5061"/>
    <w:rsid w:val="008F7D26"/>
    <w:rsid w:val="0090360F"/>
    <w:rsid w:val="009060D9"/>
    <w:rsid w:val="00912DA6"/>
    <w:rsid w:val="009164DE"/>
    <w:rsid w:val="00916C45"/>
    <w:rsid w:val="00922993"/>
    <w:rsid w:val="009236E1"/>
    <w:rsid w:val="00926DD3"/>
    <w:rsid w:val="00947708"/>
    <w:rsid w:val="0095161E"/>
    <w:rsid w:val="00953ADF"/>
    <w:rsid w:val="0095488E"/>
    <w:rsid w:val="0095729B"/>
    <w:rsid w:val="00962497"/>
    <w:rsid w:val="00995093"/>
    <w:rsid w:val="00996725"/>
    <w:rsid w:val="009A481B"/>
    <w:rsid w:val="009A5CF9"/>
    <w:rsid w:val="009B2308"/>
    <w:rsid w:val="009B2C84"/>
    <w:rsid w:val="009B5B33"/>
    <w:rsid w:val="009C00F2"/>
    <w:rsid w:val="009D7432"/>
    <w:rsid w:val="009E1C38"/>
    <w:rsid w:val="009E2516"/>
    <w:rsid w:val="009E7E3B"/>
    <w:rsid w:val="009F485B"/>
    <w:rsid w:val="009F5125"/>
    <w:rsid w:val="00A04C92"/>
    <w:rsid w:val="00A04E87"/>
    <w:rsid w:val="00A15DE1"/>
    <w:rsid w:val="00A2126F"/>
    <w:rsid w:val="00A23940"/>
    <w:rsid w:val="00A27D73"/>
    <w:rsid w:val="00A314E8"/>
    <w:rsid w:val="00A34640"/>
    <w:rsid w:val="00A35DB4"/>
    <w:rsid w:val="00A54461"/>
    <w:rsid w:val="00A5543A"/>
    <w:rsid w:val="00A567FF"/>
    <w:rsid w:val="00A57115"/>
    <w:rsid w:val="00A70A4A"/>
    <w:rsid w:val="00A73861"/>
    <w:rsid w:val="00A74727"/>
    <w:rsid w:val="00A757F7"/>
    <w:rsid w:val="00A75836"/>
    <w:rsid w:val="00A83DDE"/>
    <w:rsid w:val="00A96CBD"/>
    <w:rsid w:val="00AA35C7"/>
    <w:rsid w:val="00AA5F7A"/>
    <w:rsid w:val="00AA6148"/>
    <w:rsid w:val="00AA6A05"/>
    <w:rsid w:val="00AB24E7"/>
    <w:rsid w:val="00AB38AD"/>
    <w:rsid w:val="00AB5EC8"/>
    <w:rsid w:val="00AC6022"/>
    <w:rsid w:val="00AC71D2"/>
    <w:rsid w:val="00AD2A96"/>
    <w:rsid w:val="00AD2CAE"/>
    <w:rsid w:val="00AD698A"/>
    <w:rsid w:val="00B10ED9"/>
    <w:rsid w:val="00B120A5"/>
    <w:rsid w:val="00B15A17"/>
    <w:rsid w:val="00B270B1"/>
    <w:rsid w:val="00B34166"/>
    <w:rsid w:val="00B34380"/>
    <w:rsid w:val="00B34932"/>
    <w:rsid w:val="00B40BCF"/>
    <w:rsid w:val="00B415E2"/>
    <w:rsid w:val="00B4612A"/>
    <w:rsid w:val="00B47364"/>
    <w:rsid w:val="00B5455B"/>
    <w:rsid w:val="00B65F6F"/>
    <w:rsid w:val="00B667E2"/>
    <w:rsid w:val="00B71177"/>
    <w:rsid w:val="00B74443"/>
    <w:rsid w:val="00B80BCD"/>
    <w:rsid w:val="00B81DE6"/>
    <w:rsid w:val="00B828FD"/>
    <w:rsid w:val="00B90241"/>
    <w:rsid w:val="00B93AC4"/>
    <w:rsid w:val="00B9703F"/>
    <w:rsid w:val="00BB3270"/>
    <w:rsid w:val="00BB373E"/>
    <w:rsid w:val="00BB3A24"/>
    <w:rsid w:val="00BB52DC"/>
    <w:rsid w:val="00BC5D7F"/>
    <w:rsid w:val="00BC7963"/>
    <w:rsid w:val="00BD1FDB"/>
    <w:rsid w:val="00BD383E"/>
    <w:rsid w:val="00BD42A8"/>
    <w:rsid w:val="00BD4ADA"/>
    <w:rsid w:val="00BD7EC0"/>
    <w:rsid w:val="00BE7A27"/>
    <w:rsid w:val="00BF07B2"/>
    <w:rsid w:val="00BF1640"/>
    <w:rsid w:val="00BF17A7"/>
    <w:rsid w:val="00BF2FD5"/>
    <w:rsid w:val="00BF3F8D"/>
    <w:rsid w:val="00BF7F79"/>
    <w:rsid w:val="00C01638"/>
    <w:rsid w:val="00C028F4"/>
    <w:rsid w:val="00C02DB1"/>
    <w:rsid w:val="00C171CB"/>
    <w:rsid w:val="00C2298F"/>
    <w:rsid w:val="00C31B21"/>
    <w:rsid w:val="00C325A1"/>
    <w:rsid w:val="00C32B1C"/>
    <w:rsid w:val="00C349D2"/>
    <w:rsid w:val="00C36D62"/>
    <w:rsid w:val="00C52C8B"/>
    <w:rsid w:val="00C6409D"/>
    <w:rsid w:val="00C674A7"/>
    <w:rsid w:val="00C6752D"/>
    <w:rsid w:val="00C70F7F"/>
    <w:rsid w:val="00C75058"/>
    <w:rsid w:val="00C82308"/>
    <w:rsid w:val="00C8460A"/>
    <w:rsid w:val="00CA62C4"/>
    <w:rsid w:val="00CA6485"/>
    <w:rsid w:val="00CB5526"/>
    <w:rsid w:val="00CB620A"/>
    <w:rsid w:val="00CC3AE3"/>
    <w:rsid w:val="00CD4BD7"/>
    <w:rsid w:val="00CD6FBF"/>
    <w:rsid w:val="00CE224C"/>
    <w:rsid w:val="00CF1780"/>
    <w:rsid w:val="00CF24E0"/>
    <w:rsid w:val="00CF4666"/>
    <w:rsid w:val="00D00948"/>
    <w:rsid w:val="00D07086"/>
    <w:rsid w:val="00D11615"/>
    <w:rsid w:val="00D133DA"/>
    <w:rsid w:val="00D168A3"/>
    <w:rsid w:val="00D219E9"/>
    <w:rsid w:val="00D27140"/>
    <w:rsid w:val="00D27419"/>
    <w:rsid w:val="00D36D8C"/>
    <w:rsid w:val="00D467B8"/>
    <w:rsid w:val="00D52459"/>
    <w:rsid w:val="00D52867"/>
    <w:rsid w:val="00D54E80"/>
    <w:rsid w:val="00D56DF9"/>
    <w:rsid w:val="00D57607"/>
    <w:rsid w:val="00D65A57"/>
    <w:rsid w:val="00D716D7"/>
    <w:rsid w:val="00D83717"/>
    <w:rsid w:val="00D927AB"/>
    <w:rsid w:val="00D936B9"/>
    <w:rsid w:val="00D96D2F"/>
    <w:rsid w:val="00DA7106"/>
    <w:rsid w:val="00DA7BEC"/>
    <w:rsid w:val="00DB6910"/>
    <w:rsid w:val="00DB7861"/>
    <w:rsid w:val="00DC14A8"/>
    <w:rsid w:val="00DC1770"/>
    <w:rsid w:val="00DC69AB"/>
    <w:rsid w:val="00DD3FC1"/>
    <w:rsid w:val="00DE146E"/>
    <w:rsid w:val="00DE2A31"/>
    <w:rsid w:val="00DF02E2"/>
    <w:rsid w:val="00DF0317"/>
    <w:rsid w:val="00DF378F"/>
    <w:rsid w:val="00DF3B7F"/>
    <w:rsid w:val="00DF4218"/>
    <w:rsid w:val="00E053D8"/>
    <w:rsid w:val="00E12757"/>
    <w:rsid w:val="00E1784D"/>
    <w:rsid w:val="00E25F91"/>
    <w:rsid w:val="00E275EA"/>
    <w:rsid w:val="00E27883"/>
    <w:rsid w:val="00E34B57"/>
    <w:rsid w:val="00E50536"/>
    <w:rsid w:val="00E53FD5"/>
    <w:rsid w:val="00E628EC"/>
    <w:rsid w:val="00E72C35"/>
    <w:rsid w:val="00E74F13"/>
    <w:rsid w:val="00E967A4"/>
    <w:rsid w:val="00EA4777"/>
    <w:rsid w:val="00EB1235"/>
    <w:rsid w:val="00EB4BC4"/>
    <w:rsid w:val="00EB5DB1"/>
    <w:rsid w:val="00EC4D24"/>
    <w:rsid w:val="00EC7084"/>
    <w:rsid w:val="00ED2C66"/>
    <w:rsid w:val="00EE5045"/>
    <w:rsid w:val="00F04E2E"/>
    <w:rsid w:val="00F11331"/>
    <w:rsid w:val="00F13322"/>
    <w:rsid w:val="00F2798B"/>
    <w:rsid w:val="00F27DB8"/>
    <w:rsid w:val="00F304F2"/>
    <w:rsid w:val="00F3167B"/>
    <w:rsid w:val="00F317D6"/>
    <w:rsid w:val="00F35F16"/>
    <w:rsid w:val="00F378B1"/>
    <w:rsid w:val="00F37DBC"/>
    <w:rsid w:val="00F41D1C"/>
    <w:rsid w:val="00F42EF3"/>
    <w:rsid w:val="00F432F4"/>
    <w:rsid w:val="00F47B1C"/>
    <w:rsid w:val="00F6480A"/>
    <w:rsid w:val="00F660CF"/>
    <w:rsid w:val="00F74388"/>
    <w:rsid w:val="00F8380C"/>
    <w:rsid w:val="00F869CC"/>
    <w:rsid w:val="00F8768C"/>
    <w:rsid w:val="00F963DA"/>
    <w:rsid w:val="00FA1948"/>
    <w:rsid w:val="00FA5036"/>
    <w:rsid w:val="00FB4521"/>
    <w:rsid w:val="00FB78EC"/>
    <w:rsid w:val="00FC7794"/>
    <w:rsid w:val="00FD2055"/>
    <w:rsid w:val="00FD4370"/>
    <w:rsid w:val="00FD7CE6"/>
    <w:rsid w:val="00FE203F"/>
    <w:rsid w:val="00FF4580"/>
    <w:rsid w:val="00FF4E56"/>
    <w:rsid w:val="00FF665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685528-E201-4473-BF9F-B95040DF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640"/>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 w:type="paragraph" w:styleId="DocumentMap">
    <w:name w:val="Document Map"/>
    <w:basedOn w:val="Normal"/>
    <w:link w:val="DocumentMapChar"/>
    <w:uiPriority w:val="99"/>
    <w:semiHidden/>
    <w:unhideWhenUsed/>
    <w:rsid w:val="007C247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247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621989">
      <w:bodyDiv w:val="1"/>
      <w:marLeft w:val="0"/>
      <w:marRight w:val="0"/>
      <w:marTop w:val="0"/>
      <w:marBottom w:val="0"/>
      <w:divBdr>
        <w:top w:val="none" w:sz="0" w:space="0" w:color="auto"/>
        <w:left w:val="none" w:sz="0" w:space="0" w:color="auto"/>
        <w:bottom w:val="none" w:sz="0" w:space="0" w:color="auto"/>
        <w:right w:val="none" w:sz="0" w:space="0" w:color="auto"/>
      </w:divBdr>
    </w:div>
    <w:div w:id="631591793">
      <w:bodyDiv w:val="1"/>
      <w:marLeft w:val="0"/>
      <w:marRight w:val="0"/>
      <w:marTop w:val="0"/>
      <w:marBottom w:val="0"/>
      <w:divBdr>
        <w:top w:val="none" w:sz="0" w:space="0" w:color="auto"/>
        <w:left w:val="none" w:sz="0" w:space="0" w:color="auto"/>
        <w:bottom w:val="none" w:sz="0" w:space="0" w:color="auto"/>
        <w:right w:val="none" w:sz="0" w:space="0" w:color="auto"/>
      </w:divBdr>
    </w:div>
    <w:div w:id="796604629">
      <w:bodyDiv w:val="1"/>
      <w:marLeft w:val="0"/>
      <w:marRight w:val="0"/>
      <w:marTop w:val="0"/>
      <w:marBottom w:val="0"/>
      <w:divBdr>
        <w:top w:val="none" w:sz="0" w:space="0" w:color="auto"/>
        <w:left w:val="none" w:sz="0" w:space="0" w:color="auto"/>
        <w:bottom w:val="none" w:sz="0" w:space="0" w:color="auto"/>
        <w:right w:val="none" w:sz="0" w:space="0" w:color="auto"/>
      </w:divBdr>
    </w:div>
    <w:div w:id="1041514879">
      <w:bodyDiv w:val="1"/>
      <w:marLeft w:val="0"/>
      <w:marRight w:val="0"/>
      <w:marTop w:val="0"/>
      <w:marBottom w:val="0"/>
      <w:divBdr>
        <w:top w:val="none" w:sz="0" w:space="0" w:color="auto"/>
        <w:left w:val="none" w:sz="0" w:space="0" w:color="auto"/>
        <w:bottom w:val="none" w:sz="0" w:space="0" w:color="auto"/>
        <w:right w:val="none" w:sz="0" w:space="0" w:color="auto"/>
      </w:divBdr>
    </w:div>
    <w:div w:id="12334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17513-4F5C-432D-A711-0B7F1F05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Administrator</cp:lastModifiedBy>
  <cp:revision>65</cp:revision>
  <cp:lastPrinted>2018-07-16T10:05:00Z</cp:lastPrinted>
  <dcterms:created xsi:type="dcterms:W3CDTF">2018-07-17T08:49:00Z</dcterms:created>
  <dcterms:modified xsi:type="dcterms:W3CDTF">2018-08-13T04:01:00Z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SBVWEBAPP01SBV080714</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anonymous</vt:lpwstr>
  </property>
  <property fmtid="{D5CDD505-2E9C-101B-9397-08002B2CF9AE}" pid="6" name="DISdID">
    <vt:lpwstr>239280</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http://webcenter-app01:16200/cs/idcplg?IdcService=DESKTOP_DOC_INFO&amp;dDocName=SBVWEBAPP01SBV080714&amp;dID=239280&amp;ClientControlled=DocMan,taskpane&amp;coreContentOnly=1</vt:lpwstr>
  </property>
</Properties>
</file>